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9FB32" w14:textId="2CDDEDA2" w:rsidR="00D866EE" w:rsidRPr="00F33AED" w:rsidRDefault="00D866EE" w:rsidP="00F41767">
      <w:pPr>
        <w:spacing w:line="480" w:lineRule="auto"/>
        <w:contextualSpacing/>
        <w:rPr>
          <w:b/>
          <w:bCs/>
        </w:rPr>
      </w:pPr>
      <w:r>
        <w:rPr>
          <w:b/>
          <w:bCs/>
        </w:rPr>
        <w:t xml:space="preserve">William </w:t>
      </w:r>
      <w:proofErr w:type="spellStart"/>
      <w:r>
        <w:rPr>
          <w:b/>
          <w:bCs/>
        </w:rPr>
        <w:t>Schildroth</w:t>
      </w:r>
      <w:proofErr w:type="spellEnd"/>
      <w:r>
        <w:rPr>
          <w:b/>
          <w:bCs/>
        </w:rPr>
        <w:t xml:space="preserve"> </w:t>
      </w:r>
      <w:r w:rsidRPr="00F33AED">
        <w:rPr>
          <w:b/>
          <w:bCs/>
        </w:rPr>
        <w:t>Biography</w:t>
      </w:r>
    </w:p>
    <w:p w14:paraId="63867F49" w14:textId="77777777" w:rsidR="00D866EE" w:rsidRPr="00F340D6" w:rsidRDefault="00D866EE" w:rsidP="00F41767">
      <w:pPr>
        <w:spacing w:line="480" w:lineRule="auto"/>
        <w:contextualSpacing/>
        <w:rPr>
          <w:u w:val="single"/>
        </w:rPr>
      </w:pPr>
      <w:r w:rsidRPr="00F340D6">
        <w:rPr>
          <w:u w:val="single"/>
        </w:rPr>
        <w:t>Early Life</w:t>
      </w:r>
    </w:p>
    <w:p w14:paraId="39CDF05B" w14:textId="4028AB01" w:rsidR="00D866EE" w:rsidRDefault="00D866EE" w:rsidP="00F41767">
      <w:pPr>
        <w:spacing w:line="480" w:lineRule="auto"/>
        <w:contextualSpacing/>
      </w:pPr>
      <w:r>
        <w:tab/>
      </w:r>
      <w:r w:rsidR="00DB5F25">
        <w:t xml:space="preserve">William Henry </w:t>
      </w:r>
      <w:proofErr w:type="spellStart"/>
      <w:r w:rsidR="00DB5F25">
        <w:t>Schildroth</w:t>
      </w:r>
      <w:proofErr w:type="spellEnd"/>
      <w:r w:rsidR="00DB5F25" w:rsidRPr="00DB5F25">
        <w:t xml:space="preserve"> was born on November 16, 1899, in Bellevi</w:t>
      </w:r>
      <w:r w:rsidR="00761624">
        <w:t>lle</w:t>
      </w:r>
      <w:r w:rsidR="00DB5F25" w:rsidRPr="00DB5F25">
        <w:t>, Illinois</w:t>
      </w:r>
      <w:r w:rsidR="00761624">
        <w:t>.</w:t>
      </w:r>
      <w:r w:rsidR="002A2529">
        <w:rPr>
          <w:rStyle w:val="FootnoteReference"/>
        </w:rPr>
        <w:footnoteReference w:id="1"/>
      </w:r>
      <w:r w:rsidR="00761624">
        <w:t xml:space="preserve"> He was the only child of</w:t>
      </w:r>
      <w:r w:rsidR="00DB5F25" w:rsidRPr="00DB5F25">
        <w:t xml:space="preserve"> Henry Theodore </w:t>
      </w:r>
      <w:proofErr w:type="spellStart"/>
      <w:r w:rsidR="00DB5F25" w:rsidRPr="00DB5F25">
        <w:t>Schildroth</w:t>
      </w:r>
      <w:proofErr w:type="spellEnd"/>
      <w:r w:rsidR="00DB5F25" w:rsidRPr="00DB5F25">
        <w:t xml:space="preserve"> and Mary B "Mollie" Ryan </w:t>
      </w:r>
      <w:proofErr w:type="spellStart"/>
      <w:r w:rsidR="00DB5F25" w:rsidRPr="00DB5F25">
        <w:t>Schildroth</w:t>
      </w:r>
      <w:proofErr w:type="spellEnd"/>
      <w:r w:rsidR="00DB5F25" w:rsidRPr="00DB5F25">
        <w:t xml:space="preserve">. His father was </w:t>
      </w:r>
      <w:r w:rsidR="00761624">
        <w:t>a Belleview</w:t>
      </w:r>
      <w:r w:rsidR="00DB5F25" w:rsidRPr="00DB5F25">
        <w:t xml:space="preserve"> native and his mother was from Washington D.C.</w:t>
      </w:r>
      <w:r w:rsidR="002A2529">
        <w:rPr>
          <w:rStyle w:val="FootnoteReference"/>
        </w:rPr>
        <w:footnoteReference w:id="2"/>
      </w:r>
      <w:r w:rsidR="00DB5F25" w:rsidRPr="00DB5F25">
        <w:t xml:space="preserve"> His father was a physician, coroner, and appointed medical examiner to the Civil Service </w:t>
      </w:r>
      <w:r w:rsidR="00F41767" w:rsidRPr="00DB5F25">
        <w:t>Commission</w:t>
      </w:r>
      <w:r w:rsidR="00DB5F25" w:rsidRPr="00DB5F25">
        <w:t xml:space="preserve"> in Washington D.C.</w:t>
      </w:r>
      <w:r w:rsidR="00A054CF">
        <w:rPr>
          <w:rStyle w:val="FootnoteReference"/>
        </w:rPr>
        <w:footnoteReference w:id="3"/>
      </w:r>
      <w:r w:rsidR="00DB5F25" w:rsidRPr="00DB5F25">
        <w:t xml:space="preserve"> </w:t>
      </w:r>
      <w:r w:rsidR="008F2A74">
        <w:t>Around 1910</w:t>
      </w:r>
      <w:r w:rsidR="00DB5F25" w:rsidRPr="00DB5F25">
        <w:t xml:space="preserve"> the family moved </w:t>
      </w:r>
      <w:r w:rsidR="008F2A74">
        <w:t xml:space="preserve">from Belleville </w:t>
      </w:r>
      <w:r w:rsidR="00DB5F25" w:rsidRPr="00DB5F25">
        <w:t>to Washington D.C</w:t>
      </w:r>
      <w:r w:rsidR="00DE1D29">
        <w:t>.</w:t>
      </w:r>
      <w:r w:rsidR="002A2529">
        <w:rPr>
          <w:rStyle w:val="FootnoteReference"/>
        </w:rPr>
        <w:footnoteReference w:id="4"/>
      </w:r>
      <w:r w:rsidR="00FE686D">
        <w:t xml:space="preserve"> </w:t>
      </w:r>
      <w:r w:rsidR="00C75373">
        <w:t xml:space="preserve">Starting in the fall of 1912, </w:t>
      </w:r>
      <w:proofErr w:type="spellStart"/>
      <w:r w:rsidR="00FE686D">
        <w:t>Schildroth</w:t>
      </w:r>
      <w:proofErr w:type="spellEnd"/>
      <w:r w:rsidR="00FE686D">
        <w:t xml:space="preserve"> attended Gonzaga High School, a private Jesuit college-</w:t>
      </w:r>
      <w:r w:rsidR="00C75373">
        <w:t>preparatory</w:t>
      </w:r>
      <w:r w:rsidR="00FE686D">
        <w:t xml:space="preserve"> high school for boys</w:t>
      </w:r>
      <w:r w:rsidR="00134FD1">
        <w:t xml:space="preserve">, until he </w:t>
      </w:r>
      <w:r w:rsidR="00C75373">
        <w:t xml:space="preserve">graduated </w:t>
      </w:r>
      <w:r w:rsidR="00AB7C21">
        <w:t>in June 1916.</w:t>
      </w:r>
      <w:r w:rsidR="00134FD1">
        <w:rPr>
          <w:rStyle w:val="FootnoteReference"/>
        </w:rPr>
        <w:footnoteReference w:id="5"/>
      </w:r>
      <w:r w:rsidR="00134FD1">
        <w:t xml:space="preserve"> He later attended Catholic University of America</w:t>
      </w:r>
      <w:r w:rsidR="00380E90">
        <w:t xml:space="preserve"> also in Washington D.C</w:t>
      </w:r>
      <w:r w:rsidR="00134FD1">
        <w:t>.</w:t>
      </w:r>
      <w:r w:rsidR="00134FD1">
        <w:rPr>
          <w:rStyle w:val="FootnoteReference"/>
        </w:rPr>
        <w:footnoteReference w:id="6"/>
      </w:r>
    </w:p>
    <w:p w14:paraId="431E284D" w14:textId="2BF23EAF" w:rsidR="00FE686D" w:rsidRDefault="004B63BD" w:rsidP="00F41767">
      <w:pPr>
        <w:spacing w:line="480" w:lineRule="auto"/>
        <w:ind w:firstLine="720"/>
        <w:contextualSpacing/>
      </w:pPr>
      <w:proofErr w:type="spellStart"/>
      <w:r>
        <w:t>Schildroth’s</w:t>
      </w:r>
      <w:proofErr w:type="spellEnd"/>
      <w:r>
        <w:t xml:space="preserve"> military education began in 1918 when he joined the Student Army Training Corps. </w:t>
      </w:r>
      <w:r w:rsidR="00B72EE9">
        <w:t xml:space="preserve">Later </w:t>
      </w:r>
      <w:r w:rsidR="00DE1D29" w:rsidRPr="00DB5F25">
        <w:t>In 1920</w:t>
      </w:r>
      <w:r w:rsidR="00B72EE9">
        <w:t>,</w:t>
      </w:r>
      <w:r w:rsidR="00DE1D29" w:rsidRPr="00DB5F25">
        <w:t xml:space="preserve"> </w:t>
      </w:r>
      <w:r w:rsidR="00D26C60">
        <w:t>he</w:t>
      </w:r>
      <w:r w:rsidR="00DE1D29" w:rsidRPr="00DB5F25">
        <w:t xml:space="preserve"> joined the military academy at West Point</w:t>
      </w:r>
      <w:r w:rsidR="00B72EE9">
        <w:t>.</w:t>
      </w:r>
      <w:r w:rsidR="00FC1C53">
        <w:rPr>
          <w:rStyle w:val="FootnoteReference"/>
        </w:rPr>
        <w:footnoteReference w:id="7"/>
      </w:r>
      <w:r w:rsidR="00B72EE9">
        <w:t xml:space="preserve"> </w:t>
      </w:r>
      <w:r w:rsidR="00073B8E">
        <w:t>During his military training, he was a member of Company “F” first as a sergeant in 1921 until he moved up to the rank of lieutenant in 1922</w:t>
      </w:r>
      <w:r w:rsidR="004F48A4">
        <w:t>. “</w:t>
      </w:r>
      <w:proofErr w:type="spellStart"/>
      <w:r w:rsidR="004F48A4">
        <w:t>Schilly</w:t>
      </w:r>
      <w:proofErr w:type="spellEnd"/>
      <w:r w:rsidR="004F48A4">
        <w:t xml:space="preserve">,” as he was called by his peers, was involved in many activities while at West Point. He ran in the Track </w:t>
      </w:r>
      <w:r w:rsidR="00372E07">
        <w:t xml:space="preserve">squad and participated in both indoor and outdoor </w:t>
      </w:r>
      <w:r w:rsidR="00372E07">
        <w:lastRenderedPageBreak/>
        <w:t>athletic meets.</w:t>
      </w:r>
      <w:r w:rsidR="003F75AA">
        <w:rPr>
          <w:rStyle w:val="FootnoteReference"/>
        </w:rPr>
        <w:footnoteReference w:id="8"/>
      </w:r>
      <w:r w:rsidR="00372E07">
        <w:t xml:space="preserve"> At the 1922 Indoor-Meet, </w:t>
      </w:r>
      <w:proofErr w:type="spellStart"/>
      <w:r w:rsidR="00372E07">
        <w:t>Schildroth</w:t>
      </w:r>
      <w:proofErr w:type="spellEnd"/>
      <w:r w:rsidR="00372E07">
        <w:t>, “outran his opponents in the fifty-yard</w:t>
      </w:r>
      <w:r w:rsidR="000150C3">
        <w:t xml:space="preserve"> dash and the relay” helping to move his track team up a place in score.</w:t>
      </w:r>
      <w:r w:rsidR="0086075F">
        <w:rPr>
          <w:rStyle w:val="FootnoteReference"/>
        </w:rPr>
        <w:footnoteReference w:id="9"/>
      </w:r>
      <w:r w:rsidR="000150C3">
        <w:t xml:space="preserve"> In addition to running on the track team,</w:t>
      </w:r>
      <w:r w:rsidR="00372E07">
        <w:t xml:space="preserve"> </w:t>
      </w:r>
      <w:r w:rsidR="000150C3">
        <w:t>h</w:t>
      </w:r>
      <w:r w:rsidR="00372E07">
        <w:t>e was a rifle sharpshooter and a Sunday School Teacher.</w:t>
      </w:r>
      <w:r w:rsidR="00073B8E">
        <w:t xml:space="preserve"> </w:t>
      </w:r>
      <w:proofErr w:type="spellStart"/>
      <w:r w:rsidR="000150C3">
        <w:t>Schildroth</w:t>
      </w:r>
      <w:proofErr w:type="spellEnd"/>
      <w:r w:rsidR="000150C3">
        <w:t xml:space="preserve"> </w:t>
      </w:r>
      <w:r w:rsidR="00DE1D29" w:rsidRPr="00DB5F25">
        <w:t>graduated in 1922</w:t>
      </w:r>
      <w:r w:rsidR="000150C3">
        <w:t xml:space="preserve"> and earned the rank of Second Lieutenant.</w:t>
      </w:r>
      <w:r w:rsidR="003F75AA">
        <w:rPr>
          <w:rStyle w:val="FootnoteReference"/>
        </w:rPr>
        <w:footnoteReference w:id="10"/>
      </w:r>
      <w:r w:rsidR="00DE1D29" w:rsidRPr="00DB5F25">
        <w:t xml:space="preserve"> </w:t>
      </w:r>
    </w:p>
    <w:p w14:paraId="52E92909" w14:textId="6856F496" w:rsidR="00DE1D29" w:rsidRDefault="00DE1D29" w:rsidP="00F41767">
      <w:pPr>
        <w:spacing w:line="480" w:lineRule="auto"/>
        <w:ind w:firstLine="720"/>
        <w:contextualSpacing/>
      </w:pPr>
      <w:r w:rsidRPr="00DB5F25">
        <w:t>After graduating</w:t>
      </w:r>
      <w:r w:rsidR="000150C3">
        <w:t xml:space="preserve"> military academy</w:t>
      </w:r>
      <w:r w:rsidRPr="00DB5F25">
        <w:t>, he was stationed at Fort Snelling, Minnesota</w:t>
      </w:r>
      <w:r w:rsidR="00FD1265">
        <w:t xml:space="preserve"> until the </w:t>
      </w:r>
      <w:r w:rsidR="0005154E">
        <w:t>autumn</w:t>
      </w:r>
      <w:r w:rsidR="00FD1265">
        <w:t xml:space="preserve"> of 1924</w:t>
      </w:r>
      <w:r w:rsidRPr="00DB5F25">
        <w:t>.</w:t>
      </w:r>
      <w:r w:rsidR="00874583">
        <w:t xml:space="preserve"> </w:t>
      </w:r>
      <w:r w:rsidR="0030017F">
        <w:t xml:space="preserve"> </w:t>
      </w:r>
      <w:r w:rsidR="00FD1265">
        <w:t xml:space="preserve"> Later on</w:t>
      </w:r>
      <w:r w:rsidRPr="00DB5F25">
        <w:t xml:space="preserve"> August 18, 1924, </w:t>
      </w:r>
      <w:proofErr w:type="spellStart"/>
      <w:r w:rsidRPr="00DB5F25">
        <w:t>Schildroth</w:t>
      </w:r>
      <w:proofErr w:type="spellEnd"/>
      <w:r w:rsidRPr="00DB5F25">
        <w:t xml:space="preserve"> married Washington D.C. native Mary "</w:t>
      </w:r>
      <w:proofErr w:type="spellStart"/>
      <w:r w:rsidRPr="00DB5F25">
        <w:t>Elona</w:t>
      </w:r>
      <w:proofErr w:type="spellEnd"/>
      <w:r w:rsidRPr="00DB5F25">
        <w:t xml:space="preserve">" von </w:t>
      </w:r>
      <w:proofErr w:type="spellStart"/>
      <w:r w:rsidRPr="00DB5F25">
        <w:t>Culin</w:t>
      </w:r>
      <w:proofErr w:type="spellEnd"/>
      <w:r w:rsidRPr="00DB5F25">
        <w:t xml:space="preserve">. </w:t>
      </w:r>
      <w:proofErr w:type="spellStart"/>
      <w:r w:rsidRPr="00DB5F25">
        <w:t>Elona</w:t>
      </w:r>
      <w:proofErr w:type="spellEnd"/>
      <w:r w:rsidRPr="00DB5F25">
        <w:t xml:space="preserve"> graduated from the Holy Cross Conservatory of Music in 1924. Shortly after their marriage, the couple moved to Hawaii where </w:t>
      </w:r>
      <w:proofErr w:type="spellStart"/>
      <w:r w:rsidR="00FD1265">
        <w:t>Schildroth</w:t>
      </w:r>
      <w:proofErr w:type="spellEnd"/>
      <w:r w:rsidRPr="00DB5F25">
        <w:t xml:space="preserve"> served for three years.</w:t>
      </w:r>
      <w:r w:rsidR="00AE1396">
        <w:rPr>
          <w:rStyle w:val="FootnoteReference"/>
        </w:rPr>
        <w:footnoteReference w:id="11"/>
      </w:r>
      <w:r w:rsidRPr="00DB5F25">
        <w:t xml:space="preserve"> They </w:t>
      </w:r>
      <w:r w:rsidR="00406DBE">
        <w:t>welcomed</w:t>
      </w:r>
      <w:r w:rsidRPr="00DB5F25">
        <w:t xml:space="preserve"> their first child, a daughter name Mary </w:t>
      </w:r>
      <w:proofErr w:type="spellStart"/>
      <w:r w:rsidRPr="00DB5F25">
        <w:t>Elona</w:t>
      </w:r>
      <w:proofErr w:type="spellEnd"/>
      <w:r w:rsidRPr="00DB5F25">
        <w:t>, in 1926.</w:t>
      </w:r>
      <w:r w:rsidR="00CF197A">
        <w:rPr>
          <w:rStyle w:val="FootnoteReference"/>
        </w:rPr>
        <w:footnoteReference w:id="12"/>
      </w:r>
      <w:r w:rsidRPr="00DB5F25">
        <w:t xml:space="preserve"> After Hawaii</w:t>
      </w:r>
      <w:r>
        <w:t>,</w:t>
      </w:r>
      <w:r w:rsidRPr="00DB5F25">
        <w:t xml:space="preserve"> </w:t>
      </w:r>
      <w:proofErr w:type="spellStart"/>
      <w:r w:rsidRPr="00DB5F25">
        <w:t>Schildroth</w:t>
      </w:r>
      <w:proofErr w:type="spellEnd"/>
      <w:r w:rsidRPr="00DB5F25">
        <w:t xml:space="preserve"> was stationed at the Jefferson Barracks in St. Louis, Missouri</w:t>
      </w:r>
      <w:r>
        <w:t xml:space="preserve"> where he worked with the Sixth infantry.</w:t>
      </w:r>
      <w:r w:rsidR="00A31F55">
        <w:t xml:space="preserve"> In June 1927, he was promoted to the rank of First Lieutenant.</w:t>
      </w:r>
      <w:r w:rsidRPr="00DB5F25">
        <w:t xml:space="preserve"> </w:t>
      </w:r>
      <w:r w:rsidR="00A31F55">
        <w:t xml:space="preserve">Later in 1929, </w:t>
      </w:r>
      <w:r w:rsidRPr="00DB5F25">
        <w:t xml:space="preserve">The family </w:t>
      </w:r>
      <w:r w:rsidR="00406DBE">
        <w:t>had</w:t>
      </w:r>
      <w:r w:rsidRPr="00DB5F25">
        <w:t xml:space="preserve"> their second child, William Henry Jr.</w:t>
      </w:r>
      <w:r w:rsidR="00FC6B4B">
        <w:rPr>
          <w:rStyle w:val="FootnoteReference"/>
        </w:rPr>
        <w:footnoteReference w:id="13"/>
      </w:r>
    </w:p>
    <w:p w14:paraId="2C8AAEEC" w14:textId="77777777" w:rsidR="00D866EE" w:rsidRPr="0063749A" w:rsidRDefault="00D866EE" w:rsidP="00F41767">
      <w:pPr>
        <w:spacing w:line="480" w:lineRule="auto"/>
        <w:contextualSpacing/>
        <w:rPr>
          <w:u w:val="single"/>
        </w:rPr>
      </w:pPr>
      <w:r w:rsidRPr="0063749A">
        <w:rPr>
          <w:u w:val="single"/>
        </w:rPr>
        <w:t>WSC Experience</w:t>
      </w:r>
    </w:p>
    <w:p w14:paraId="5F6561BC" w14:textId="4F198EF8" w:rsidR="00D866EE" w:rsidRDefault="00D866EE" w:rsidP="00F41767">
      <w:pPr>
        <w:spacing w:line="480" w:lineRule="auto"/>
        <w:contextualSpacing/>
      </w:pPr>
      <w:r>
        <w:tab/>
      </w:r>
      <w:proofErr w:type="spellStart"/>
      <w:r w:rsidR="00DE1D29" w:rsidRPr="00DB5F25">
        <w:t>Schildroth</w:t>
      </w:r>
      <w:proofErr w:type="spellEnd"/>
      <w:r w:rsidR="00DE1D29" w:rsidRPr="00DB5F25">
        <w:t xml:space="preserve"> was stationed at WSC from 1929 through 1933</w:t>
      </w:r>
      <w:r w:rsidR="00B725C5">
        <w:t>, where he worked as an officer for the State College R</w:t>
      </w:r>
      <w:r w:rsidR="0087205E">
        <w:t>.</w:t>
      </w:r>
      <w:r w:rsidR="00B725C5">
        <w:t>O</w:t>
      </w:r>
      <w:r w:rsidR="0087205E">
        <w:t>.</w:t>
      </w:r>
      <w:r w:rsidR="00B725C5">
        <w:t>T</w:t>
      </w:r>
      <w:r w:rsidR="0087205E">
        <w:t>.</w:t>
      </w:r>
      <w:r w:rsidR="00B725C5">
        <w:t>C program.</w:t>
      </w:r>
      <w:r w:rsidR="00E11C04">
        <w:t xml:space="preserve"> </w:t>
      </w:r>
      <w:r w:rsidR="00926153">
        <w:t>He instructed students on infantry weapons, drills, and coached the rifle team for two years.</w:t>
      </w:r>
      <w:r w:rsidR="00D26C60">
        <w:t xml:space="preserve"> In his first year as coach, the 1931-1932 rifle team earned second place in the national interscholastic competition. The next year, under </w:t>
      </w:r>
      <w:proofErr w:type="spellStart"/>
      <w:r w:rsidR="00D26C60">
        <w:t>Schildroth’s</w:t>
      </w:r>
      <w:proofErr w:type="spellEnd"/>
      <w:r w:rsidR="00D26C60">
        <w:t xml:space="preserve"> guidance, the</w:t>
      </w:r>
      <w:r w:rsidR="008C033B">
        <w:t xml:space="preserve"> team won all their matches, placed third in the Western Division of the Hearst </w:t>
      </w:r>
      <w:r w:rsidR="008C033B">
        <w:lastRenderedPageBreak/>
        <w:t>Trophy match, second in the Ninth Corps Area Intercollegiate match, and won the National Intercollegiate R.O.T.C</w:t>
      </w:r>
      <w:r w:rsidR="0087205E">
        <w:t xml:space="preserve"> championship.</w:t>
      </w:r>
      <w:r w:rsidR="0065344D">
        <w:rPr>
          <w:rStyle w:val="FootnoteReference"/>
        </w:rPr>
        <w:footnoteReference w:id="14"/>
      </w:r>
    </w:p>
    <w:p w14:paraId="78757801" w14:textId="0FCFDDDD" w:rsidR="00406DBE" w:rsidRDefault="00406DBE" w:rsidP="00F41767">
      <w:pPr>
        <w:spacing w:line="480" w:lineRule="auto"/>
        <w:contextualSpacing/>
      </w:pPr>
      <w:r>
        <w:tab/>
      </w:r>
      <w:proofErr w:type="spellStart"/>
      <w:r w:rsidRPr="00406DBE">
        <w:t>Schildroth</w:t>
      </w:r>
      <w:proofErr w:type="spellEnd"/>
      <w:r w:rsidRPr="00406DBE">
        <w:t xml:space="preserve"> was very popular and well-liked by the WSC students.</w:t>
      </w:r>
      <w:r w:rsidR="00E54A5E">
        <w:t xml:space="preserve"> He was a faculty member of the Lambda Chi Alpha fraternity and an associate member of the honorary military organization, Scabbard and Blade.</w:t>
      </w:r>
      <w:r w:rsidR="00200C92">
        <w:rPr>
          <w:rStyle w:val="FootnoteReference"/>
        </w:rPr>
        <w:footnoteReference w:id="15"/>
      </w:r>
      <w:r w:rsidRPr="00406DBE">
        <w:t xml:space="preserve"> Him and his wife</w:t>
      </w:r>
      <w:r w:rsidR="0087205E">
        <w:t xml:space="preserve"> </w:t>
      </w:r>
      <w:proofErr w:type="spellStart"/>
      <w:r w:rsidR="0087205E">
        <w:t>Elona</w:t>
      </w:r>
      <w:proofErr w:type="spellEnd"/>
      <w:r w:rsidRPr="00406DBE">
        <w:t xml:space="preserve"> attended multiple organizational social events and acted as patrons. He was also well liked by female students who found him attractive as evident in </w:t>
      </w:r>
      <w:r w:rsidR="004A0D2E">
        <w:t xml:space="preserve">Sigma Delta Chi’s </w:t>
      </w:r>
      <w:r w:rsidR="004A0D2E" w:rsidRPr="00276B2F">
        <w:rPr>
          <w:i/>
          <w:iCs/>
        </w:rPr>
        <w:t>The Chamber Call</w:t>
      </w:r>
      <w:r w:rsidR="004A0D2E">
        <w:t xml:space="preserve">. The author of the humorous article, “Loco </w:t>
      </w:r>
      <w:proofErr w:type="spellStart"/>
      <w:r w:rsidR="004A0D2E">
        <w:t>Lieuts</w:t>
      </w:r>
      <w:proofErr w:type="spellEnd"/>
      <w:r w:rsidR="004A0D2E">
        <w:t xml:space="preserve"> Lamp Limbs Longingly,” describes </w:t>
      </w:r>
      <w:proofErr w:type="spellStart"/>
      <w:r w:rsidR="004A0D2E">
        <w:t>Schildroth</w:t>
      </w:r>
      <w:proofErr w:type="spellEnd"/>
      <w:r w:rsidR="004A0D2E">
        <w:t xml:space="preserve"> and a fellow West Point army officer Halter stating, “Day after day these young giants pose in the handsome car belonging to Lieutenant Halter. The </w:t>
      </w:r>
      <w:r w:rsidR="001B4416">
        <w:t xml:space="preserve">young Lieutenant </w:t>
      </w:r>
      <w:proofErr w:type="spellStart"/>
      <w:r w:rsidR="001B4416">
        <w:t>Schildroth</w:t>
      </w:r>
      <w:proofErr w:type="spellEnd"/>
      <w:r w:rsidR="001B4416">
        <w:t xml:space="preserve"> reclines in the front seat something like a male vampire.” The article continues to elaborate on how </w:t>
      </w:r>
      <w:proofErr w:type="spellStart"/>
      <w:r w:rsidR="001B4416">
        <w:t>Schildroth</w:t>
      </w:r>
      <w:proofErr w:type="spellEnd"/>
      <w:r w:rsidR="001B4416">
        <w:t xml:space="preserve"> charms the ladies stating, “All girls are crazy about West Pointers.”</w:t>
      </w:r>
      <w:r w:rsidR="00233E0C">
        <w:rPr>
          <w:rStyle w:val="FootnoteReference"/>
        </w:rPr>
        <w:footnoteReference w:id="16"/>
      </w:r>
    </w:p>
    <w:p w14:paraId="50120753" w14:textId="23C89D58" w:rsidR="00D06163" w:rsidRDefault="00E11C04" w:rsidP="00F41767">
      <w:pPr>
        <w:spacing w:line="480" w:lineRule="auto"/>
        <w:contextualSpacing/>
      </w:pPr>
      <w:r>
        <w:tab/>
        <w:t xml:space="preserve">In the spring of 1933, </w:t>
      </w:r>
      <w:proofErr w:type="spellStart"/>
      <w:r>
        <w:t>Schildroth</w:t>
      </w:r>
      <w:proofErr w:type="spellEnd"/>
      <w:r w:rsidR="002F3741">
        <w:t xml:space="preserve"> </w:t>
      </w:r>
      <w:r>
        <w:t xml:space="preserve">left WSC for Fort Benning, </w:t>
      </w:r>
      <w:r w:rsidR="00406DBE">
        <w:t>Georgia</w:t>
      </w:r>
      <w:r>
        <w:t xml:space="preserve"> where </w:t>
      </w:r>
      <w:r w:rsidR="00D51A30">
        <w:t>he attended an advanced infantry officer school.</w:t>
      </w:r>
      <w:r w:rsidR="00877F99">
        <w:t xml:space="preserve"> At Fort Benning, he studied advanced tactics, weapons, and staff work.</w:t>
      </w:r>
      <w:r w:rsidR="0065344D">
        <w:rPr>
          <w:rStyle w:val="FootnoteReference"/>
        </w:rPr>
        <w:footnoteReference w:id="17"/>
      </w:r>
      <w:r w:rsidR="00A31F55">
        <w:t xml:space="preserve"> In August 1935, </w:t>
      </w:r>
      <w:proofErr w:type="spellStart"/>
      <w:r w:rsidR="00A31F55">
        <w:t>Schildroth</w:t>
      </w:r>
      <w:proofErr w:type="spellEnd"/>
      <w:r w:rsidR="00A31F55">
        <w:t xml:space="preserve"> was </w:t>
      </w:r>
      <w:r w:rsidR="00B3662D">
        <w:t>promoted to captain</w:t>
      </w:r>
      <w:r w:rsidR="006B1A3B">
        <w:t xml:space="preserve"> and</w:t>
      </w:r>
      <w:r w:rsidR="00B3662D">
        <w:t xml:space="preserve"> was later promoted to major in 1940.</w:t>
      </w:r>
      <w:r w:rsidR="006B1A3B">
        <w:t xml:space="preserve"> In 1941, he was ordered by the army to leave Fort Benning for Washington D.C.</w:t>
      </w:r>
      <w:r w:rsidR="006B1A3B">
        <w:rPr>
          <w:rStyle w:val="FootnoteReference"/>
        </w:rPr>
        <w:footnoteReference w:id="18"/>
      </w:r>
      <w:r w:rsidR="00B3662D">
        <w:t xml:space="preserve"> By 1941, he reached the rank of colonel.</w:t>
      </w:r>
    </w:p>
    <w:p w14:paraId="6248ED44" w14:textId="22C341AA" w:rsidR="00493D5A" w:rsidRDefault="00493D5A" w:rsidP="00F41767">
      <w:pPr>
        <w:spacing w:line="480" w:lineRule="auto"/>
        <w:contextualSpacing/>
      </w:pPr>
    </w:p>
    <w:p w14:paraId="37BAE92E" w14:textId="77777777" w:rsidR="00493D5A" w:rsidRDefault="00493D5A" w:rsidP="00F41767">
      <w:pPr>
        <w:spacing w:line="480" w:lineRule="auto"/>
        <w:contextualSpacing/>
        <w:rPr>
          <w:u w:val="single"/>
        </w:rPr>
      </w:pPr>
    </w:p>
    <w:p w14:paraId="6772D92A" w14:textId="73A9B1AC" w:rsidR="00A31F55" w:rsidRPr="00C4038F" w:rsidRDefault="00D866EE" w:rsidP="00F41767">
      <w:pPr>
        <w:spacing w:line="480" w:lineRule="auto"/>
        <w:contextualSpacing/>
        <w:rPr>
          <w:u w:val="single"/>
        </w:rPr>
      </w:pPr>
      <w:r w:rsidRPr="00881996">
        <w:rPr>
          <w:u w:val="single"/>
        </w:rPr>
        <w:lastRenderedPageBreak/>
        <w:t>Military Service</w:t>
      </w:r>
    </w:p>
    <w:p w14:paraId="7DD3FC68" w14:textId="1B71A7FF" w:rsidR="00D866EE" w:rsidRDefault="00400AD0" w:rsidP="00F41767">
      <w:pPr>
        <w:spacing w:line="480" w:lineRule="auto"/>
        <w:ind w:firstLine="720"/>
        <w:contextualSpacing/>
      </w:pPr>
      <w:r w:rsidRPr="00400AD0">
        <w:t xml:space="preserve">In 1943, </w:t>
      </w:r>
      <w:proofErr w:type="spellStart"/>
      <w:r w:rsidRPr="00400AD0">
        <w:t>Schildroth</w:t>
      </w:r>
      <w:proofErr w:type="spellEnd"/>
      <w:r w:rsidRPr="00400AD0">
        <w:t xml:space="preserve"> commanded the 261st Infantry Regiment of the 65th Infantry Division</w:t>
      </w:r>
      <w:r w:rsidR="00614934">
        <w:t xml:space="preserve"> </w:t>
      </w:r>
      <w:r w:rsidRPr="00400AD0">
        <w:t>at Camp Shelby in Mississippi.</w:t>
      </w:r>
      <w:r w:rsidR="00325D5F">
        <w:rPr>
          <w:rStyle w:val="FootnoteReference"/>
        </w:rPr>
        <w:footnoteReference w:id="19"/>
      </w:r>
      <w:r w:rsidR="00614934">
        <w:t xml:space="preserve"> He only commanded the regiment for a short time, </w:t>
      </w:r>
      <w:r w:rsidR="00451D70">
        <w:t xml:space="preserve">becoming the commander of the </w:t>
      </w:r>
      <w:r w:rsidR="000E6467">
        <w:t xml:space="preserve">Regimental Commander of the U.S. Army </w:t>
      </w:r>
      <w:r w:rsidR="008F24A2">
        <w:t>133</w:t>
      </w:r>
      <w:r w:rsidR="008F24A2" w:rsidRPr="008F24A2">
        <w:rPr>
          <w:vertAlign w:val="superscript"/>
        </w:rPr>
        <w:t>rd</w:t>
      </w:r>
      <w:r w:rsidR="008F24A2">
        <w:t xml:space="preserve"> Infantry Regiment</w:t>
      </w:r>
      <w:r w:rsidR="000E6467">
        <w:t>, 34</w:t>
      </w:r>
      <w:r w:rsidR="000E6467" w:rsidRPr="000E6467">
        <w:rPr>
          <w:vertAlign w:val="superscript"/>
        </w:rPr>
        <w:t>th</w:t>
      </w:r>
      <w:r w:rsidR="000E6467">
        <w:t xml:space="preserve"> Infantry Division, from April 8, 1944</w:t>
      </w:r>
      <w:r w:rsidR="008956E0">
        <w:t>,</w:t>
      </w:r>
      <w:r w:rsidR="000E6467">
        <w:t xml:space="preserve"> until his death on September 17, 1944.</w:t>
      </w:r>
      <w:r w:rsidR="00192674">
        <w:rPr>
          <w:rStyle w:val="FootnoteReference"/>
        </w:rPr>
        <w:footnoteReference w:id="20"/>
      </w:r>
    </w:p>
    <w:p w14:paraId="609FF8F9" w14:textId="6088B036" w:rsidR="00451D70" w:rsidRDefault="00451D70" w:rsidP="00F41767">
      <w:pPr>
        <w:spacing w:line="480" w:lineRule="auto"/>
        <w:ind w:firstLine="720"/>
        <w:contextualSpacing/>
      </w:pPr>
      <w:proofErr w:type="spellStart"/>
      <w:r w:rsidRPr="00E30ED7">
        <w:t>Schildroth's</w:t>
      </w:r>
      <w:proofErr w:type="spellEnd"/>
      <w:r w:rsidRPr="00E30ED7">
        <w:t xml:space="preserve"> time as commander of the 133rd Infantry Regiment was significant. His regiment was stationed in Italy as part of the Fifth Army. On May 31, 1944, while fighting in the Battle of Anzio, </w:t>
      </w:r>
      <w:proofErr w:type="spellStart"/>
      <w:r w:rsidRPr="00E30ED7">
        <w:t>Schildroth</w:t>
      </w:r>
      <w:proofErr w:type="spellEnd"/>
      <w:r w:rsidRPr="00E30ED7">
        <w:t xml:space="preserve"> courageously led his men and "exposed himself to heavy enemy fire" while coordinating a vital attack of German tanks and infantry. </w:t>
      </w:r>
      <w:r w:rsidR="00C314CD">
        <w:t>He</w:t>
      </w:r>
      <w:r w:rsidRPr="00E30ED7">
        <w:t xml:space="preserve"> was not afraid to drive into full view of the enemy during heavy enemy fire. His driver said that </w:t>
      </w:r>
      <w:proofErr w:type="spellStart"/>
      <w:r w:rsidRPr="00E30ED7">
        <w:t>Schildroth</w:t>
      </w:r>
      <w:proofErr w:type="spellEnd"/>
      <w:r w:rsidRPr="00E30ED7">
        <w:t>, "just doesn't seem to worry about enemy fire, but walks right into it. There is just one thing that he is concerned about and that is getting the attack going and killing the Germans."</w:t>
      </w:r>
      <w:r w:rsidR="00F65763">
        <w:rPr>
          <w:rStyle w:val="FootnoteReference"/>
        </w:rPr>
        <w:footnoteReference w:id="21"/>
      </w:r>
      <w:r w:rsidRPr="00E30ED7">
        <w:t xml:space="preserve"> </w:t>
      </w:r>
      <w:r w:rsidR="00C314CD">
        <w:t>On September 9, 1944, in celebration of Salerno Day, the 133</w:t>
      </w:r>
      <w:r w:rsidR="00C314CD" w:rsidRPr="00163440">
        <w:rPr>
          <w:vertAlign w:val="superscript"/>
        </w:rPr>
        <w:t>rd</w:t>
      </w:r>
      <w:r w:rsidR="00C314CD">
        <w:t xml:space="preserve"> Infantry Regiment was given an informal presentation of decorations and awards by Major General L. Bolte, Commanding General of the 34</w:t>
      </w:r>
      <w:r w:rsidR="00C314CD" w:rsidRPr="00163440">
        <w:rPr>
          <w:vertAlign w:val="superscript"/>
        </w:rPr>
        <w:t>th</w:t>
      </w:r>
      <w:r w:rsidR="00C314CD">
        <w:t xml:space="preserve"> Infantry Division. At this ceremony, Colonel </w:t>
      </w:r>
      <w:proofErr w:type="spellStart"/>
      <w:r w:rsidR="00C314CD">
        <w:t>Schildroth</w:t>
      </w:r>
      <w:proofErr w:type="spellEnd"/>
      <w:r w:rsidR="00C314CD">
        <w:t xml:space="preserve"> was awarded the Italian Valor Medal for the liberation of Rome.</w:t>
      </w:r>
      <w:r w:rsidR="00C314CD">
        <w:rPr>
          <w:rStyle w:val="FootnoteReference"/>
        </w:rPr>
        <w:footnoteReference w:id="22"/>
      </w:r>
    </w:p>
    <w:p w14:paraId="472F8BC2" w14:textId="255E7359" w:rsidR="00164043" w:rsidRDefault="00164043" w:rsidP="00F41767">
      <w:pPr>
        <w:spacing w:line="480" w:lineRule="auto"/>
        <w:ind w:firstLine="720"/>
        <w:contextualSpacing/>
      </w:pPr>
      <w:r>
        <w:t>In early September, the 133</w:t>
      </w:r>
      <w:r w:rsidRPr="00164043">
        <w:rPr>
          <w:vertAlign w:val="superscript"/>
        </w:rPr>
        <w:t>rd</w:t>
      </w:r>
      <w:r>
        <w:t xml:space="preserve"> Infantry began to attack German forces on the Gothic Line. </w:t>
      </w:r>
      <w:r w:rsidR="00EB2AAF">
        <w:t>The regiment encountered light resistance as they crossed over the mountainous terrain. On September 12 as the 133</w:t>
      </w:r>
      <w:r w:rsidR="00EB2AAF" w:rsidRPr="00EB2AAF">
        <w:rPr>
          <w:vertAlign w:val="superscript"/>
        </w:rPr>
        <w:t>rd</w:t>
      </w:r>
      <w:r w:rsidR="00EB2AAF">
        <w:t xml:space="preserve"> neared the main defense positions on the Gothic Line, </w:t>
      </w:r>
      <w:r w:rsidR="00270BE1">
        <w:t>enemy</w:t>
      </w:r>
      <w:r w:rsidR="00EB2AAF">
        <w:t xml:space="preserve"> </w:t>
      </w:r>
      <w:r w:rsidR="00B63AD8">
        <w:t xml:space="preserve">resistance </w:t>
      </w:r>
      <w:r w:rsidR="00505A15">
        <w:t>increased,</w:t>
      </w:r>
      <w:r w:rsidR="00EB2AAF">
        <w:t xml:space="preserve"> and </w:t>
      </w:r>
      <w:r w:rsidR="00270BE1">
        <w:t xml:space="preserve">the regiment discovered </w:t>
      </w:r>
      <w:r w:rsidR="00EB2AAF">
        <w:t>mine field</w:t>
      </w:r>
      <w:r w:rsidR="00270BE1">
        <w:t>s. On September 1</w:t>
      </w:r>
      <w:r w:rsidR="00B63AD8">
        <w:t>5</w:t>
      </w:r>
      <w:r w:rsidR="00270BE1">
        <w:t>, the 133</w:t>
      </w:r>
      <w:r w:rsidR="00270BE1" w:rsidRPr="00270BE1">
        <w:rPr>
          <w:vertAlign w:val="superscript"/>
        </w:rPr>
        <w:t>rd</w:t>
      </w:r>
      <w:r w:rsidR="00270BE1">
        <w:t xml:space="preserve"> </w:t>
      </w:r>
      <w:r w:rsidR="00270BE1">
        <w:lastRenderedPageBreak/>
        <w:t>cleared S. Margherita in a difficult struggle against enemy forces.</w:t>
      </w:r>
      <w:r w:rsidR="00EB2AAF">
        <w:rPr>
          <w:rStyle w:val="FootnoteReference"/>
        </w:rPr>
        <w:footnoteReference w:id="23"/>
      </w:r>
      <w:r w:rsidR="00270BE1">
        <w:t xml:space="preserve"> The regiment continued to push forward fighting against enemy counter attacks.</w:t>
      </w:r>
      <w:r w:rsidR="00B63AD8">
        <w:t xml:space="preserve"> Heavy fighting continued for the next two days with the 133</w:t>
      </w:r>
      <w:r w:rsidR="00B63AD8" w:rsidRPr="00B63AD8">
        <w:rPr>
          <w:vertAlign w:val="superscript"/>
        </w:rPr>
        <w:t>rd</w:t>
      </w:r>
      <w:r w:rsidR="00B63AD8">
        <w:t xml:space="preserve"> making little progress to break through the Gothic Line.</w:t>
      </w:r>
    </w:p>
    <w:p w14:paraId="22BA8CBD" w14:textId="778215D4" w:rsidR="007F1B15" w:rsidRDefault="0087492A" w:rsidP="00F41767">
      <w:pPr>
        <w:spacing w:line="480" w:lineRule="auto"/>
        <w:ind w:firstLine="720"/>
        <w:contextualSpacing/>
      </w:pPr>
      <w:r>
        <w:t xml:space="preserve">In the evening on September 17, after a long day of fighting, Colonel </w:t>
      </w:r>
      <w:proofErr w:type="spellStart"/>
      <w:r>
        <w:t>Schildroth</w:t>
      </w:r>
      <w:proofErr w:type="spellEnd"/>
      <w:r>
        <w:t xml:space="preserve"> went to confer with the Battalion Commanders over the plans for the next day. On his return from the meeting, </w:t>
      </w:r>
      <w:proofErr w:type="spellStart"/>
      <w:r>
        <w:t>Schildroth</w:t>
      </w:r>
      <w:proofErr w:type="spellEnd"/>
      <w:r>
        <w:t xml:space="preserve"> encountered a series of </w:t>
      </w:r>
      <w:r w:rsidR="00903756">
        <w:t xml:space="preserve">unfortunate events </w:t>
      </w:r>
      <w:r w:rsidR="001C0C09">
        <w:t xml:space="preserve">leading to his death in a minefield near </w:t>
      </w:r>
      <w:proofErr w:type="spellStart"/>
      <w:r w:rsidR="001C0C09">
        <w:t>Mangona</w:t>
      </w:r>
      <w:proofErr w:type="spellEnd"/>
      <w:r w:rsidR="001C0C09">
        <w:t>, Italy. The event of his death was described in the 133</w:t>
      </w:r>
      <w:r w:rsidR="001C0C09" w:rsidRPr="001C0C09">
        <w:rPr>
          <w:vertAlign w:val="superscript"/>
        </w:rPr>
        <w:t>rd</w:t>
      </w:r>
      <w:r w:rsidR="001C0C09">
        <w:t xml:space="preserve"> Infantry’s reports.</w:t>
      </w:r>
    </w:p>
    <w:p w14:paraId="35F74E92" w14:textId="579A873F" w:rsidR="00214FE5" w:rsidRDefault="00214FE5" w:rsidP="00F41767">
      <w:pPr>
        <w:spacing w:line="480" w:lineRule="auto"/>
        <w:ind w:left="720"/>
        <w:contextualSpacing/>
      </w:pPr>
      <w:r>
        <w:t xml:space="preserve">“Just before dark, Colonel </w:t>
      </w:r>
      <w:r w:rsidR="00722441">
        <w:t xml:space="preserve">William </w:t>
      </w:r>
      <w:proofErr w:type="spellStart"/>
      <w:r w:rsidR="00722441">
        <w:t>Schildroth</w:t>
      </w:r>
      <w:proofErr w:type="spellEnd"/>
      <w:r w:rsidR="00722441">
        <w:t xml:space="preserve">, the Regimental Commander, went forward to confer with the Battalion Commanders on plans for the coming day. On his return trip, at about 2115 hours, his </w:t>
      </w:r>
      <w:r w:rsidR="006105DD">
        <w:t>p</w:t>
      </w:r>
      <w:r w:rsidR="00722441">
        <w:t>eep stalled about four or five hundred yards from the Regimental Forward</w:t>
      </w:r>
      <w:r w:rsidR="00BF0CBE">
        <w:t xml:space="preserve"> Command Post. The Colonel and his radio operator stared to walk the balance of the we way to the Command Post, leaving the driver with th</w:t>
      </w:r>
      <w:r w:rsidR="001C0C09">
        <w:t>e</w:t>
      </w:r>
      <w:r w:rsidR="00BF0CBE">
        <w:t xml:space="preserve"> vehicle. In the darkness, they took the wrong fork of the trail, strayed into a minefield and both the colonel and the radio operator were killed as the result of setting off a </w:t>
      </w:r>
      <w:proofErr w:type="spellStart"/>
      <w:r w:rsidR="00BF0CBE">
        <w:t>Schu</w:t>
      </w:r>
      <w:proofErr w:type="spellEnd"/>
      <w:r w:rsidR="00BF0CBE">
        <w:t>-mine with a prepared detonation charge under it. The terrific explosion was heard in the Command Post but the bodies were not found until daylight due to the difficulty of getting through the minefield. Mine teams were delayed in arriving</w:t>
      </w:r>
      <w:r w:rsidR="005270D7">
        <w:t xml:space="preserve"> at the location and as a result it was not sure it was the Colonel and his radio operator until dawn, when the bodies were found. Until then, there had bee</w:t>
      </w:r>
      <w:r w:rsidR="006105DD">
        <w:t>n</w:t>
      </w:r>
      <w:r w:rsidR="005270D7">
        <w:t xml:space="preserve"> a faint possibility that the two had merely become lost in the hill surrounding the Command Post.”</w:t>
      </w:r>
      <w:r w:rsidR="0067013F">
        <w:rPr>
          <w:rStyle w:val="FootnoteReference"/>
        </w:rPr>
        <w:footnoteReference w:id="24"/>
      </w:r>
      <w:r w:rsidR="005270D7">
        <w:t xml:space="preserve"> </w:t>
      </w:r>
    </w:p>
    <w:p w14:paraId="11CAEC5E" w14:textId="77777777" w:rsidR="00FB3F82" w:rsidRDefault="00FB3F82" w:rsidP="00F41767">
      <w:pPr>
        <w:spacing w:line="480" w:lineRule="auto"/>
        <w:contextualSpacing/>
        <w:rPr>
          <w:u w:val="single"/>
        </w:rPr>
      </w:pPr>
    </w:p>
    <w:p w14:paraId="1ED11FF7" w14:textId="139337A8" w:rsidR="006C696D" w:rsidRPr="005E40AB" w:rsidRDefault="00D866EE" w:rsidP="00F41767">
      <w:pPr>
        <w:spacing w:line="480" w:lineRule="auto"/>
        <w:contextualSpacing/>
        <w:rPr>
          <w:u w:val="single"/>
        </w:rPr>
      </w:pPr>
      <w:r w:rsidRPr="005E40AB">
        <w:rPr>
          <w:u w:val="single"/>
        </w:rPr>
        <w:lastRenderedPageBreak/>
        <w:t>Burial, Recognition, and Legacy</w:t>
      </w:r>
    </w:p>
    <w:p w14:paraId="7AE5CD9C" w14:textId="1F5BF24F" w:rsidR="00D866EE" w:rsidRDefault="00D866EE" w:rsidP="00F41767">
      <w:pPr>
        <w:spacing w:line="480" w:lineRule="auto"/>
        <w:contextualSpacing/>
      </w:pPr>
      <w:r>
        <w:tab/>
      </w:r>
      <w:proofErr w:type="spellStart"/>
      <w:r w:rsidR="006C696D">
        <w:t>Schildroth</w:t>
      </w:r>
      <w:proofErr w:type="spellEnd"/>
      <w:r w:rsidR="006C696D">
        <w:t xml:space="preserve"> died on September 17, 1944, at the age of 44. He was buried in the Arlington National Cemetery in Arlington, Virginia</w:t>
      </w:r>
      <w:r w:rsidR="00C314CD">
        <w:t>.</w:t>
      </w:r>
      <w:r w:rsidR="008A6628">
        <w:t xml:space="preserve"> He </w:t>
      </w:r>
      <w:r w:rsidR="005C4CD7">
        <w:t xml:space="preserve">is memorialized for his service to his country and work at Washington State College on the Veterans Memorial. </w:t>
      </w:r>
      <w:proofErr w:type="spellStart"/>
      <w:r w:rsidR="005C4CD7">
        <w:t>Schildroth</w:t>
      </w:r>
      <w:proofErr w:type="spellEnd"/>
      <w:r w:rsidR="005C4CD7">
        <w:t xml:space="preserve"> was also remembered on a World War II Memorial at Catholic University of America where he attended college </w:t>
      </w:r>
      <w:r w:rsidR="00A840A1">
        <w:t>before beginning his military experience. The memorial was dedicated in McMahon Hall in 1945 and was inscribed with a prayer, “we ask a memento for these students of the university who have died in service of their country.”</w:t>
      </w:r>
      <w:r w:rsidR="00A840A1">
        <w:rPr>
          <w:rStyle w:val="FootnoteReference"/>
        </w:rPr>
        <w:footnoteReference w:id="25"/>
      </w:r>
    </w:p>
    <w:p w14:paraId="1F920EC9" w14:textId="755DFFCC" w:rsidR="00493D5A" w:rsidRDefault="00C314CD" w:rsidP="00F41767">
      <w:pPr>
        <w:spacing w:line="480" w:lineRule="auto"/>
        <w:contextualSpacing/>
      </w:pPr>
      <w:r>
        <w:tab/>
        <w:t>He was survived by his wi</w:t>
      </w:r>
      <w:r w:rsidR="00713530">
        <w:t>dow</w:t>
      </w:r>
      <w:r>
        <w:t>,</w:t>
      </w:r>
      <w:r w:rsidR="00493D5A">
        <w:t xml:space="preserve"> </w:t>
      </w:r>
      <w:proofErr w:type="spellStart"/>
      <w:r>
        <w:t>Elona</w:t>
      </w:r>
      <w:proofErr w:type="spellEnd"/>
      <w:r>
        <w:t xml:space="preserve">, </w:t>
      </w:r>
      <w:r w:rsidR="00F14A7C">
        <w:t xml:space="preserve">daughter, Mary </w:t>
      </w:r>
      <w:proofErr w:type="spellStart"/>
      <w:r w:rsidR="00F14A7C">
        <w:t>Elona</w:t>
      </w:r>
      <w:proofErr w:type="spellEnd"/>
      <w:r w:rsidR="00DC2EA0">
        <w:t xml:space="preserve"> “Toni”</w:t>
      </w:r>
      <w:r w:rsidR="00F14A7C">
        <w:t xml:space="preserve"> </w:t>
      </w:r>
      <w:proofErr w:type="spellStart"/>
      <w:r w:rsidR="00F14A7C">
        <w:t>Schildroth</w:t>
      </w:r>
      <w:proofErr w:type="spellEnd"/>
      <w:r w:rsidR="00F14A7C">
        <w:t xml:space="preserve"> Willkie, and son, William “Bill” Henry </w:t>
      </w:r>
      <w:proofErr w:type="spellStart"/>
      <w:r w:rsidR="00F14A7C">
        <w:t>Schildroth</w:t>
      </w:r>
      <w:proofErr w:type="spellEnd"/>
      <w:r w:rsidR="00F14A7C">
        <w:t xml:space="preserve"> Jr.</w:t>
      </w:r>
      <w:r w:rsidR="00493D5A">
        <w:t xml:space="preserve"> </w:t>
      </w:r>
    </w:p>
    <w:p w14:paraId="0C27331B" w14:textId="4FF45D65" w:rsidR="00713530" w:rsidRDefault="00A35ABC" w:rsidP="00493D5A">
      <w:pPr>
        <w:spacing w:line="480" w:lineRule="auto"/>
        <w:ind w:firstLine="720"/>
        <w:contextualSpacing/>
      </w:pPr>
      <w:r>
        <w:t xml:space="preserve">After the death of her husband, </w:t>
      </w:r>
      <w:proofErr w:type="spellStart"/>
      <w:r w:rsidR="00493D5A">
        <w:t>Elona</w:t>
      </w:r>
      <w:proofErr w:type="spellEnd"/>
      <w:r>
        <w:t xml:space="preserve"> and her son Bill moved back to Washington D.C.  to live with her mother-in-law, Mary. During this time</w:t>
      </w:r>
      <w:r w:rsidR="007B0068">
        <w:t>,</w:t>
      </w:r>
      <w:r>
        <w:t xml:space="preserve"> she worked as a clerk in the Pentagon.</w:t>
      </w:r>
      <w:r>
        <w:rPr>
          <w:rStyle w:val="FootnoteReference"/>
        </w:rPr>
        <w:footnoteReference w:id="26"/>
      </w:r>
      <w:r>
        <w:t xml:space="preserve"> </w:t>
      </w:r>
      <w:proofErr w:type="spellStart"/>
      <w:r w:rsidR="00493D5A">
        <w:t>Elona</w:t>
      </w:r>
      <w:proofErr w:type="spellEnd"/>
      <w:r w:rsidR="00713530">
        <w:t xml:space="preserve"> died</w:t>
      </w:r>
      <w:r w:rsidR="007B0068">
        <w:t xml:space="preserve"> in Fairfax, Virginia</w:t>
      </w:r>
      <w:r w:rsidR="00713530">
        <w:t xml:space="preserve"> on May 1, 1968</w:t>
      </w:r>
      <w:r w:rsidR="005C71B4">
        <w:t>,</w:t>
      </w:r>
      <w:r w:rsidR="00713530">
        <w:t xml:space="preserve"> at the age of 64</w:t>
      </w:r>
      <w:r w:rsidR="007B0068">
        <w:t>.</w:t>
      </w:r>
      <w:r w:rsidR="007B0068">
        <w:rPr>
          <w:rStyle w:val="FootnoteReference"/>
        </w:rPr>
        <w:footnoteReference w:id="27"/>
      </w:r>
      <w:r w:rsidR="007B0068">
        <w:t xml:space="preserve"> She </w:t>
      </w:r>
      <w:r w:rsidR="005C71B4">
        <w:t>was buried in Arlington National Cemetery like her husband</w:t>
      </w:r>
      <w:r w:rsidR="00713530">
        <w:t>.</w:t>
      </w:r>
      <w:r w:rsidR="00713530">
        <w:rPr>
          <w:rStyle w:val="FootnoteReference"/>
        </w:rPr>
        <w:footnoteReference w:id="28"/>
      </w:r>
    </w:p>
    <w:p w14:paraId="2001EC7B" w14:textId="094A7A4F" w:rsidR="00A27A9B" w:rsidRDefault="00F14A7C" w:rsidP="00F41767">
      <w:pPr>
        <w:spacing w:line="480" w:lineRule="auto"/>
        <w:ind w:firstLine="720"/>
        <w:contextualSpacing/>
      </w:pPr>
      <w:r>
        <w:t>Following in his father’s military footsteps, Bill served in the U.S. Army Air Force. Later he worked for the Department of the Army as a civil service employee</w:t>
      </w:r>
      <w:r w:rsidR="00E76196">
        <w:t xml:space="preserve"> and was a management analyst for the U.S. Army Manpower Survey Office, and Office Chief of Staff where he received the Meritorious Civilian Service Award in 1973. His last assignment was as Deputy Chief of Manpower for the US Armed Forces Command. He retired in 1981 and received the </w:t>
      </w:r>
      <w:r w:rsidR="00E76196">
        <w:lastRenderedPageBreak/>
        <w:t>Commander's Award for Civilian Service.</w:t>
      </w:r>
      <w:r w:rsidR="008A6628">
        <w:t xml:space="preserve"> After retirement, he moved to Florida where he later died </w:t>
      </w:r>
      <w:r w:rsidR="005C71B4">
        <w:t>o</w:t>
      </w:r>
      <w:r w:rsidR="008A6628">
        <w:t xml:space="preserve">n </w:t>
      </w:r>
      <w:r w:rsidR="005C71B4">
        <w:t xml:space="preserve">March 11, </w:t>
      </w:r>
      <w:r w:rsidR="008A6628">
        <w:t>2013</w:t>
      </w:r>
      <w:r w:rsidR="005C71B4">
        <w:t>, at the age of 84</w:t>
      </w:r>
      <w:r w:rsidR="008A6628">
        <w:t>.</w:t>
      </w:r>
      <w:r w:rsidR="00E76196">
        <w:rPr>
          <w:rStyle w:val="FootnoteReference"/>
        </w:rPr>
        <w:footnoteReference w:id="29"/>
      </w:r>
      <w:r w:rsidR="00567F9E">
        <w:t xml:space="preserve"> </w:t>
      </w:r>
    </w:p>
    <w:p w14:paraId="46CA9680" w14:textId="32346B37" w:rsidR="00DC2EA0" w:rsidRDefault="00567F9E" w:rsidP="00F41767">
      <w:pPr>
        <w:spacing w:line="480" w:lineRule="auto"/>
        <w:ind w:firstLine="720"/>
        <w:contextualSpacing/>
      </w:pPr>
      <w:proofErr w:type="spellStart"/>
      <w:r>
        <w:t>Schildroth’s</w:t>
      </w:r>
      <w:proofErr w:type="spellEnd"/>
      <w:r>
        <w:t xml:space="preserve"> daughter, Mary </w:t>
      </w:r>
      <w:proofErr w:type="spellStart"/>
      <w:r>
        <w:t>Elona</w:t>
      </w:r>
      <w:proofErr w:type="spellEnd"/>
      <w:r>
        <w:t xml:space="preserve"> “Toni” </w:t>
      </w:r>
      <w:proofErr w:type="spellStart"/>
      <w:r>
        <w:t>Schildroth</w:t>
      </w:r>
      <w:proofErr w:type="spellEnd"/>
      <w:r>
        <w:t xml:space="preserve"> Willkie died </w:t>
      </w:r>
      <w:r w:rsidR="00CF1E77">
        <w:t>on February 6, 2021, at the age of 95. She enjoyed travelling the world with her husband, Joseph Brian Willkie, cooking, and reading.</w:t>
      </w:r>
      <w:r w:rsidR="00CF1E77">
        <w:rPr>
          <w:rStyle w:val="FootnoteReference"/>
        </w:rPr>
        <w:footnoteReference w:id="30"/>
      </w:r>
    </w:p>
    <w:p w14:paraId="2C0180A2" w14:textId="77777777" w:rsidR="00164043" w:rsidRDefault="00164043" w:rsidP="00D866EE"/>
    <w:p w14:paraId="0DADD4FE" w14:textId="77777777" w:rsidR="00755018" w:rsidRDefault="00755018"/>
    <w:sectPr w:rsidR="007550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7F7EB" w14:textId="77777777" w:rsidR="006D65E7" w:rsidRDefault="006D65E7" w:rsidP="0067013F">
      <w:pPr>
        <w:spacing w:after="0" w:line="240" w:lineRule="auto"/>
      </w:pPr>
      <w:r>
        <w:separator/>
      </w:r>
    </w:p>
  </w:endnote>
  <w:endnote w:type="continuationSeparator" w:id="0">
    <w:p w14:paraId="3EA5C42F" w14:textId="77777777" w:rsidR="006D65E7" w:rsidRDefault="006D65E7" w:rsidP="00670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3127B" w14:textId="77777777" w:rsidR="006D65E7" w:rsidRDefault="006D65E7" w:rsidP="0067013F">
      <w:pPr>
        <w:spacing w:after="0" w:line="240" w:lineRule="auto"/>
      </w:pPr>
      <w:r>
        <w:separator/>
      </w:r>
    </w:p>
  </w:footnote>
  <w:footnote w:type="continuationSeparator" w:id="0">
    <w:p w14:paraId="36AEE391" w14:textId="77777777" w:rsidR="006D65E7" w:rsidRDefault="006D65E7" w:rsidP="0067013F">
      <w:pPr>
        <w:spacing w:after="0" w:line="240" w:lineRule="auto"/>
      </w:pPr>
      <w:r>
        <w:continuationSeparator/>
      </w:r>
    </w:p>
  </w:footnote>
  <w:footnote w:id="1">
    <w:p w14:paraId="0E4B5461" w14:textId="5A423A07" w:rsidR="002A2529" w:rsidRDefault="002A2529">
      <w:pPr>
        <w:pStyle w:val="FootnoteText"/>
      </w:pPr>
      <w:r>
        <w:rPr>
          <w:rStyle w:val="FootnoteReference"/>
        </w:rPr>
        <w:footnoteRef/>
      </w:r>
      <w:r>
        <w:t xml:space="preserve"> </w:t>
      </w:r>
      <w:r w:rsidR="005E084C">
        <w:t xml:space="preserve">“Col William Henry </w:t>
      </w:r>
      <w:proofErr w:type="spellStart"/>
      <w:r w:rsidR="005E084C">
        <w:t>Schildroth</w:t>
      </w:r>
      <w:proofErr w:type="spellEnd"/>
      <w:r w:rsidR="005E084C">
        <w:t xml:space="preserve"> Sr.,” </w:t>
      </w:r>
      <w:r w:rsidRPr="005E084C">
        <w:rPr>
          <w:i/>
          <w:iCs/>
        </w:rPr>
        <w:t>Find a Grave</w:t>
      </w:r>
      <w:r w:rsidRPr="002A2529">
        <w:t>, (https://www.findagrave.com/memorial/29542027/william-henry-schildroth</w:t>
      </w:r>
      <w:r w:rsidR="005E084C">
        <w:t>).</w:t>
      </w:r>
    </w:p>
  </w:footnote>
  <w:footnote w:id="2">
    <w:p w14:paraId="3C9C4EFA" w14:textId="5F4B57EE" w:rsidR="002A2529" w:rsidRDefault="002A2529">
      <w:pPr>
        <w:pStyle w:val="FootnoteText"/>
      </w:pPr>
      <w:r>
        <w:rPr>
          <w:rStyle w:val="FootnoteReference"/>
        </w:rPr>
        <w:footnoteRef/>
      </w:r>
      <w:r>
        <w:t xml:space="preserve"> </w:t>
      </w:r>
      <w:r w:rsidR="00715FD3">
        <w:t xml:space="preserve">“1900 United States Federal Census,” </w:t>
      </w:r>
      <w:r w:rsidR="00715FD3" w:rsidRPr="00715FD3">
        <w:rPr>
          <w:i/>
          <w:iCs/>
        </w:rPr>
        <w:t>Ancestry</w:t>
      </w:r>
      <w:r w:rsidR="00715FD3">
        <w:t>, (</w:t>
      </w:r>
      <w:r w:rsidR="00715FD3" w:rsidRPr="00715FD3">
        <w:t>https://www.ancestry.com/discoveryui-content/view/12710458:7602?tid=&amp;pid=&amp;queryId=ef54815728b9c2637ccda015a109ddfb&amp;_phsrc=nTW372&amp;_phstart=successSource</w:t>
      </w:r>
      <w:r w:rsidR="00715FD3">
        <w:t>).</w:t>
      </w:r>
    </w:p>
  </w:footnote>
  <w:footnote w:id="3">
    <w:p w14:paraId="08B32297" w14:textId="283219BE" w:rsidR="00A054CF" w:rsidRDefault="00A054CF">
      <w:pPr>
        <w:pStyle w:val="FootnoteText"/>
      </w:pPr>
      <w:r>
        <w:rPr>
          <w:rStyle w:val="FootnoteReference"/>
        </w:rPr>
        <w:footnoteRef/>
      </w:r>
      <w:r>
        <w:t xml:space="preserve"> “Dr. H.T. </w:t>
      </w:r>
      <w:proofErr w:type="spellStart"/>
      <w:r>
        <w:t>Schildroth</w:t>
      </w:r>
      <w:proofErr w:type="spellEnd"/>
      <w:r>
        <w:t xml:space="preserve">, Belleville Native, Dies in Washington,” </w:t>
      </w:r>
      <w:r w:rsidRPr="00A054CF">
        <w:rPr>
          <w:i/>
          <w:iCs/>
        </w:rPr>
        <w:t>Belleville Daily Advocate</w:t>
      </w:r>
      <w:r>
        <w:t xml:space="preserve">, March 29, 1947, </w:t>
      </w:r>
      <w:r w:rsidRPr="00A054CF">
        <w:t>https://www.newspapers.com/image/768284767/?terms=Theodore%20Schildroth&amp;match=1</w:t>
      </w:r>
      <w:r>
        <w:t>, 2.</w:t>
      </w:r>
    </w:p>
  </w:footnote>
  <w:footnote w:id="4">
    <w:p w14:paraId="373CFCCB" w14:textId="5115024E" w:rsidR="002A2529" w:rsidRDefault="002A2529">
      <w:pPr>
        <w:pStyle w:val="FootnoteText"/>
      </w:pPr>
      <w:r>
        <w:rPr>
          <w:rStyle w:val="FootnoteReference"/>
        </w:rPr>
        <w:footnoteRef/>
      </w:r>
      <w:r>
        <w:t xml:space="preserve"> </w:t>
      </w:r>
      <w:r w:rsidR="00715FD3">
        <w:t xml:space="preserve">“1910 United States Federal Census,” </w:t>
      </w:r>
      <w:r w:rsidR="00715FD3" w:rsidRPr="00715FD3">
        <w:rPr>
          <w:i/>
          <w:iCs/>
        </w:rPr>
        <w:t>Ancestry</w:t>
      </w:r>
      <w:r w:rsidR="00715FD3">
        <w:t>, (</w:t>
      </w:r>
      <w:r w:rsidR="00715FD3" w:rsidRPr="00715FD3">
        <w:t>https://www.ancestry.com/discoveryui-content/view/151949720:7884?tid=&amp;pid=&amp;queryId=abf3cd4c2fe33125f7aec6d1a52a9f15&amp;_phsrc=nTW374&amp;_phstart=successSource</w:t>
      </w:r>
      <w:r w:rsidR="00715FD3">
        <w:t>).</w:t>
      </w:r>
    </w:p>
  </w:footnote>
  <w:footnote w:id="5">
    <w:p w14:paraId="7A22B060" w14:textId="583CCF34" w:rsidR="00134FD1" w:rsidRDefault="00134FD1">
      <w:pPr>
        <w:pStyle w:val="FootnoteText"/>
      </w:pPr>
      <w:r>
        <w:rPr>
          <w:rStyle w:val="FootnoteReference"/>
        </w:rPr>
        <w:footnoteRef/>
      </w:r>
      <w:r>
        <w:t xml:space="preserve"> </w:t>
      </w:r>
      <w:r w:rsidR="00AC7BC8">
        <w:t xml:space="preserve">“Gonzaga Graduates Nine,” </w:t>
      </w:r>
      <w:r w:rsidR="00AC7BC8" w:rsidRPr="00537B45">
        <w:rPr>
          <w:i/>
          <w:iCs/>
        </w:rPr>
        <w:t>The Washington Post</w:t>
      </w:r>
      <w:r w:rsidR="00AC7BC8">
        <w:t xml:space="preserve">, June </w:t>
      </w:r>
      <w:r w:rsidR="00537B45">
        <w:t xml:space="preserve">16, 1916, </w:t>
      </w:r>
      <w:r w:rsidR="00537B45" w:rsidRPr="00537B45">
        <w:t>https://www.newspapers.com/image/28957812/?terms=%22William%20H%20Schildroth%22&amp;match=1</w:t>
      </w:r>
      <w:r w:rsidR="00537B45">
        <w:t>, 5.</w:t>
      </w:r>
    </w:p>
  </w:footnote>
  <w:footnote w:id="6">
    <w:p w14:paraId="5A2E4FDA" w14:textId="006BA371" w:rsidR="00134FD1" w:rsidRDefault="00134FD1">
      <w:pPr>
        <w:pStyle w:val="FootnoteText"/>
      </w:pPr>
      <w:r>
        <w:rPr>
          <w:rStyle w:val="FootnoteReference"/>
        </w:rPr>
        <w:footnoteRef/>
      </w:r>
      <w:r>
        <w:t xml:space="preserve"> “Col. </w:t>
      </w:r>
      <w:proofErr w:type="spellStart"/>
      <w:r>
        <w:t>Schildroth</w:t>
      </w:r>
      <w:proofErr w:type="spellEnd"/>
      <w:r>
        <w:t xml:space="preserve"> is Hero in Italy, Given DSC Award: Former Local Man Braves Enemy Shells, </w:t>
      </w:r>
      <w:r w:rsidR="00745A4E">
        <w:t>Inspires</w:t>
      </w:r>
      <w:r>
        <w:t xml:space="preserve"> Troops to Victory</w:t>
      </w:r>
      <w:r w:rsidR="00745A4E">
        <w:t xml:space="preserve">,” </w:t>
      </w:r>
      <w:r w:rsidR="00745A4E" w:rsidRPr="00380E90">
        <w:rPr>
          <w:i/>
          <w:iCs/>
        </w:rPr>
        <w:t>Belleville Daily Advocate</w:t>
      </w:r>
      <w:r w:rsidR="00745A4E">
        <w:t xml:space="preserve">, August 28, 1944, </w:t>
      </w:r>
      <w:r w:rsidR="00380E90" w:rsidRPr="00380E90">
        <w:t>https://www.newspapers.com/image/768245365</w:t>
      </w:r>
      <w:r w:rsidR="00380E90">
        <w:t>, 2.</w:t>
      </w:r>
    </w:p>
  </w:footnote>
  <w:footnote w:id="7">
    <w:p w14:paraId="68F1C9CD" w14:textId="6DA6E451" w:rsidR="00FC1C53" w:rsidRDefault="00FC1C53">
      <w:pPr>
        <w:pStyle w:val="FootnoteText"/>
      </w:pPr>
      <w:r>
        <w:rPr>
          <w:rStyle w:val="FootnoteReference"/>
        </w:rPr>
        <w:footnoteRef/>
      </w:r>
      <w:r>
        <w:t xml:space="preserve"> </w:t>
      </w:r>
      <w:r w:rsidR="008E6BFF" w:rsidRPr="008E6BFF">
        <w:rPr>
          <w:i/>
          <w:iCs/>
        </w:rPr>
        <w:t xml:space="preserve">Official </w:t>
      </w:r>
      <w:r w:rsidRPr="008E6BFF">
        <w:rPr>
          <w:i/>
          <w:iCs/>
        </w:rPr>
        <w:t>Army Register</w:t>
      </w:r>
      <w:r>
        <w:t>,</w:t>
      </w:r>
      <w:r w:rsidR="008E6BFF">
        <w:t xml:space="preserve"> United States Government Printing Office: Washington, </w:t>
      </w:r>
      <w:r>
        <w:t>1944,</w:t>
      </w:r>
      <w:r w:rsidR="008E6BFF">
        <w:t xml:space="preserve"> </w:t>
      </w:r>
      <w:r w:rsidR="008E6BFF" w:rsidRPr="008E6BFF">
        <w:t>https://www.fold3.com/image/312804055?rec=306696497&amp;terms=schildroth,h,william</w:t>
      </w:r>
      <w:r w:rsidR="008E6BFF">
        <w:t>,</w:t>
      </w:r>
      <w:r>
        <w:t xml:space="preserve"> </w:t>
      </w:r>
      <w:r w:rsidR="008E6BFF">
        <w:t>816.</w:t>
      </w:r>
    </w:p>
  </w:footnote>
  <w:footnote w:id="8">
    <w:p w14:paraId="7CD589A3" w14:textId="4A9CA69B" w:rsidR="003F75AA" w:rsidRDefault="003F75AA">
      <w:pPr>
        <w:pStyle w:val="FootnoteText"/>
      </w:pPr>
      <w:r>
        <w:rPr>
          <w:rStyle w:val="FootnoteReference"/>
        </w:rPr>
        <w:footnoteRef/>
      </w:r>
      <w:r>
        <w:t xml:space="preserve"> United States Military Academy West Point, </w:t>
      </w:r>
      <w:r w:rsidRPr="00870991">
        <w:rPr>
          <w:i/>
          <w:iCs/>
        </w:rPr>
        <w:t>The Howitzer</w:t>
      </w:r>
      <w:r>
        <w:t xml:space="preserve">, Schilling Press, In.: New York City, 1922, </w:t>
      </w:r>
      <w:r w:rsidRPr="003F75AA">
        <w:t>http://digital-library.usma.edu/digital/collection/howitzers/id/14713/rec/21</w:t>
      </w:r>
      <w:r>
        <w:t>.</w:t>
      </w:r>
    </w:p>
  </w:footnote>
  <w:footnote w:id="9">
    <w:p w14:paraId="3FCC4724" w14:textId="360654DC" w:rsidR="0086075F" w:rsidRDefault="0086075F">
      <w:pPr>
        <w:pStyle w:val="FootnoteText"/>
      </w:pPr>
      <w:r>
        <w:rPr>
          <w:rStyle w:val="FootnoteReference"/>
        </w:rPr>
        <w:footnoteRef/>
      </w:r>
      <w:r>
        <w:t xml:space="preserve"> </w:t>
      </w:r>
      <w:r w:rsidR="003F75AA" w:rsidRPr="003F75AA">
        <w:rPr>
          <w:i/>
          <w:iCs/>
        </w:rPr>
        <w:t xml:space="preserve">The Howitzer </w:t>
      </w:r>
      <w:r w:rsidR="003F75AA">
        <w:t>1922.</w:t>
      </w:r>
    </w:p>
  </w:footnote>
  <w:footnote w:id="10">
    <w:p w14:paraId="075B9359" w14:textId="27D5C255" w:rsidR="003F75AA" w:rsidRDefault="003F75AA">
      <w:pPr>
        <w:pStyle w:val="FootnoteText"/>
      </w:pPr>
      <w:r>
        <w:rPr>
          <w:rStyle w:val="FootnoteReference"/>
        </w:rPr>
        <w:footnoteRef/>
      </w:r>
      <w:r>
        <w:t xml:space="preserve"> Ibid.</w:t>
      </w:r>
    </w:p>
  </w:footnote>
  <w:footnote w:id="11">
    <w:p w14:paraId="54CDB72C" w14:textId="396F85CC" w:rsidR="00AE1396" w:rsidRDefault="00AE1396">
      <w:pPr>
        <w:pStyle w:val="FootnoteText"/>
      </w:pPr>
      <w:r>
        <w:rPr>
          <w:rStyle w:val="FootnoteReference"/>
        </w:rPr>
        <w:footnoteRef/>
      </w:r>
      <w:r>
        <w:t xml:space="preserve"> “Lieut. </w:t>
      </w:r>
      <w:proofErr w:type="spellStart"/>
      <w:r>
        <w:t>Schildroth</w:t>
      </w:r>
      <w:proofErr w:type="spellEnd"/>
      <w:r>
        <w:t xml:space="preserve"> and Bride on Transport,” </w:t>
      </w:r>
      <w:r w:rsidR="00CF197A" w:rsidRPr="00CF197A">
        <w:rPr>
          <w:i/>
          <w:iCs/>
        </w:rPr>
        <w:t>Honolulu-Star Bulletin</w:t>
      </w:r>
      <w:r w:rsidR="00CF197A">
        <w:t>, September 2, 1924, 4.</w:t>
      </w:r>
    </w:p>
  </w:footnote>
  <w:footnote w:id="12">
    <w:p w14:paraId="0E0D74A4" w14:textId="4A541740" w:rsidR="00CF197A" w:rsidRDefault="00CF197A">
      <w:pPr>
        <w:pStyle w:val="FootnoteText"/>
      </w:pPr>
      <w:r>
        <w:rPr>
          <w:rStyle w:val="FootnoteReference"/>
        </w:rPr>
        <w:footnoteRef/>
      </w:r>
      <w:r>
        <w:t xml:space="preserve"> </w:t>
      </w:r>
      <w:r w:rsidR="00715FD3">
        <w:t>“</w:t>
      </w:r>
      <w:r w:rsidR="00FC6B4B">
        <w:t>1930</w:t>
      </w:r>
      <w:r w:rsidR="00715FD3">
        <w:t xml:space="preserve"> United States Federal</w:t>
      </w:r>
      <w:r w:rsidR="00FC6B4B">
        <w:t xml:space="preserve"> Census</w:t>
      </w:r>
      <w:r w:rsidR="00715FD3">
        <w:t xml:space="preserve">,” </w:t>
      </w:r>
      <w:r w:rsidR="00715FD3" w:rsidRPr="00D06163">
        <w:rPr>
          <w:i/>
          <w:iCs/>
        </w:rPr>
        <w:t>Ancestry</w:t>
      </w:r>
      <w:r w:rsidR="00715FD3">
        <w:t xml:space="preserve">, </w:t>
      </w:r>
      <w:r w:rsidR="00D06163">
        <w:t>(</w:t>
      </w:r>
      <w:r w:rsidR="00D06163" w:rsidRPr="00D06163">
        <w:t>https://www.ancestry.com/discoveryui-content/view/112944331:6224?tid=&amp;pid=&amp;queryId=c1faaf1a774572e0a2a6fb5af06b6a8e&amp;_phsrc=nTW377&amp;_phstart=successSource</w:t>
      </w:r>
      <w:r w:rsidR="00D06163">
        <w:t>).</w:t>
      </w:r>
    </w:p>
  </w:footnote>
  <w:footnote w:id="13">
    <w:p w14:paraId="0CADF062" w14:textId="06490D8F" w:rsidR="00FC6B4B" w:rsidRDefault="00FC6B4B">
      <w:pPr>
        <w:pStyle w:val="FootnoteText"/>
      </w:pPr>
      <w:r>
        <w:rPr>
          <w:rStyle w:val="FootnoteReference"/>
        </w:rPr>
        <w:footnoteRef/>
      </w:r>
      <w:r>
        <w:t xml:space="preserve"> </w:t>
      </w:r>
      <w:r w:rsidR="00D06163">
        <w:t>“1930 United States Federal Census.”</w:t>
      </w:r>
    </w:p>
  </w:footnote>
  <w:footnote w:id="14">
    <w:p w14:paraId="228EA10E" w14:textId="414B14BB" w:rsidR="0065344D" w:rsidRDefault="0065344D">
      <w:pPr>
        <w:pStyle w:val="FootnoteText"/>
      </w:pPr>
      <w:r>
        <w:rPr>
          <w:rStyle w:val="FootnoteReference"/>
        </w:rPr>
        <w:footnoteRef/>
      </w:r>
      <w:r>
        <w:t xml:space="preserve"> “ROTC Wins,” </w:t>
      </w:r>
      <w:r w:rsidRPr="00D06163">
        <w:rPr>
          <w:i/>
          <w:iCs/>
        </w:rPr>
        <w:t>Powwow</w:t>
      </w:r>
      <w:r>
        <w:t>, May 1933,</w:t>
      </w:r>
      <w:r w:rsidR="00D06163">
        <w:t xml:space="preserve"> WSU Libraries Digital Collections,</w:t>
      </w:r>
      <w:r>
        <w:t xml:space="preserve"> 7.</w:t>
      </w:r>
    </w:p>
  </w:footnote>
  <w:footnote w:id="15">
    <w:p w14:paraId="3E00C782" w14:textId="571D2670" w:rsidR="00200C92" w:rsidRDefault="00200C92">
      <w:pPr>
        <w:pStyle w:val="FootnoteText"/>
      </w:pPr>
      <w:r>
        <w:rPr>
          <w:rStyle w:val="FootnoteReference"/>
        </w:rPr>
        <w:footnoteRef/>
      </w:r>
      <w:r>
        <w:t xml:space="preserve"> “Lambda Chi Alpha announces the following new members,” </w:t>
      </w:r>
      <w:r w:rsidRPr="00200C92">
        <w:rPr>
          <w:i/>
          <w:iCs/>
        </w:rPr>
        <w:t>The Evergreen</w:t>
      </w:r>
      <w:r>
        <w:t>, August 8, 1933</w:t>
      </w:r>
      <w:r w:rsidR="00D06163">
        <w:t>, WSU Digital Collections</w:t>
      </w:r>
      <w:r>
        <w:t>, 4</w:t>
      </w:r>
      <w:r w:rsidR="00C84D4D">
        <w:t xml:space="preserve">; 1930 </w:t>
      </w:r>
      <w:r w:rsidR="00C84D4D" w:rsidRPr="00D06163">
        <w:rPr>
          <w:i/>
          <w:iCs/>
        </w:rPr>
        <w:t>Chinook</w:t>
      </w:r>
      <w:r w:rsidR="00D06163">
        <w:t>, WSU Digital Collections.</w:t>
      </w:r>
    </w:p>
  </w:footnote>
  <w:footnote w:id="16">
    <w:p w14:paraId="2A5DD0D0" w14:textId="06B645EE" w:rsidR="00233E0C" w:rsidRDefault="00233E0C">
      <w:pPr>
        <w:pStyle w:val="FootnoteText"/>
      </w:pPr>
      <w:r>
        <w:rPr>
          <w:rStyle w:val="FootnoteReference"/>
        </w:rPr>
        <w:footnoteRef/>
      </w:r>
      <w:r>
        <w:t xml:space="preserve"> </w:t>
      </w:r>
      <w:r w:rsidR="00F41767">
        <w:t xml:space="preserve">Sigma Delta Chi, “Loco </w:t>
      </w:r>
      <w:proofErr w:type="spellStart"/>
      <w:r w:rsidR="00F41767">
        <w:t>Lieuts</w:t>
      </w:r>
      <w:proofErr w:type="spellEnd"/>
      <w:r w:rsidR="00F41767">
        <w:t xml:space="preserve"> Lamp Limbs Longingly,” </w:t>
      </w:r>
      <w:r w:rsidR="00F41767" w:rsidRPr="00D06163">
        <w:rPr>
          <w:i/>
          <w:iCs/>
        </w:rPr>
        <w:t>The Chamber Call</w:t>
      </w:r>
      <w:r w:rsidR="00F41767">
        <w:t xml:space="preserve">, April 4, 1930, </w:t>
      </w:r>
      <w:r w:rsidR="00F41767" w:rsidRPr="00D06163">
        <w:t>https://content.libraries.wsu.edu/digital/collection/evergreens/id/79995/rec/3</w:t>
      </w:r>
      <w:r w:rsidR="00F41767">
        <w:t>,</w:t>
      </w:r>
      <w:r w:rsidR="00D06163">
        <w:t xml:space="preserve"> WSU Digital Collections,</w:t>
      </w:r>
      <w:r w:rsidR="00F41767">
        <w:t xml:space="preserve"> 1.</w:t>
      </w:r>
    </w:p>
  </w:footnote>
  <w:footnote w:id="17">
    <w:p w14:paraId="6D14D02A" w14:textId="5AD0BCC1" w:rsidR="0065344D" w:rsidRDefault="0065344D">
      <w:pPr>
        <w:pStyle w:val="FootnoteText"/>
      </w:pPr>
      <w:r>
        <w:rPr>
          <w:rStyle w:val="FootnoteReference"/>
        </w:rPr>
        <w:footnoteRef/>
      </w:r>
      <w:r>
        <w:t xml:space="preserve"> “Lieutenant </w:t>
      </w:r>
      <w:proofErr w:type="spellStart"/>
      <w:r>
        <w:t>Schildroth</w:t>
      </w:r>
      <w:proofErr w:type="spellEnd"/>
      <w:r>
        <w:t xml:space="preserve"> Transferred,” </w:t>
      </w:r>
      <w:r w:rsidRPr="00D06163">
        <w:rPr>
          <w:i/>
          <w:iCs/>
        </w:rPr>
        <w:t>Powwow</w:t>
      </w:r>
      <w:r>
        <w:t>, May 1933,</w:t>
      </w:r>
      <w:r w:rsidR="00D06163">
        <w:t xml:space="preserve"> WSU Digital Collections,</w:t>
      </w:r>
      <w:r>
        <w:t xml:space="preserve"> 5.</w:t>
      </w:r>
    </w:p>
  </w:footnote>
  <w:footnote w:id="18">
    <w:p w14:paraId="7796D231" w14:textId="7CFCBA3F" w:rsidR="006B1A3B" w:rsidRDefault="006B1A3B">
      <w:pPr>
        <w:pStyle w:val="FootnoteText"/>
      </w:pPr>
      <w:r>
        <w:rPr>
          <w:rStyle w:val="FootnoteReference"/>
        </w:rPr>
        <w:footnoteRef/>
      </w:r>
      <w:r>
        <w:t xml:space="preserve"> </w:t>
      </w:r>
      <w:r>
        <w:softHyphen/>
      </w:r>
      <w:r>
        <w:softHyphen/>
      </w:r>
      <w:r w:rsidR="00CE1647">
        <w:t xml:space="preserve">“Army Orders,” </w:t>
      </w:r>
      <w:r w:rsidR="00CE1647" w:rsidRPr="00D06163">
        <w:rPr>
          <w:i/>
          <w:iCs/>
        </w:rPr>
        <w:t>The Charlotte Observer</w:t>
      </w:r>
      <w:r w:rsidR="00CE1647">
        <w:t xml:space="preserve">, Charlotte, North Carolina, December 15, 1941, </w:t>
      </w:r>
      <w:r w:rsidR="00CE1647" w:rsidRPr="00CE1647">
        <w:t>https://www.newspapers.com/image/615639015/</w:t>
      </w:r>
      <w:r w:rsidR="00CE1647">
        <w:t>, 18.</w:t>
      </w:r>
    </w:p>
  </w:footnote>
  <w:footnote w:id="19">
    <w:p w14:paraId="42A400CE" w14:textId="1502D7E8" w:rsidR="00325D5F" w:rsidRDefault="00325D5F">
      <w:pPr>
        <w:pStyle w:val="FootnoteText"/>
      </w:pPr>
      <w:r>
        <w:rPr>
          <w:rStyle w:val="FootnoteReference"/>
        </w:rPr>
        <w:footnoteRef/>
      </w:r>
      <w:r>
        <w:t xml:space="preserve"> “Col. William H. </w:t>
      </w:r>
      <w:proofErr w:type="spellStart"/>
      <w:r>
        <w:t>Schildrtoh</w:t>
      </w:r>
      <w:proofErr w:type="spellEnd"/>
      <w:r>
        <w:t xml:space="preserve">,” </w:t>
      </w:r>
      <w:r w:rsidRPr="00C21925">
        <w:rPr>
          <w:i/>
          <w:iCs/>
        </w:rPr>
        <w:t>Hattiesburg American</w:t>
      </w:r>
      <w:r>
        <w:t>, Hattiesburg, Mississippi, August 16, 1943</w:t>
      </w:r>
      <w:r w:rsidR="00220341">
        <w:t xml:space="preserve">, </w:t>
      </w:r>
      <w:r w:rsidR="00220341" w:rsidRPr="00C21925">
        <w:rPr>
          <w:i/>
          <w:iCs/>
        </w:rPr>
        <w:t>News</w:t>
      </w:r>
      <w:r w:rsidR="00C21925" w:rsidRPr="00C21925">
        <w:rPr>
          <w:i/>
          <w:iCs/>
        </w:rPr>
        <w:t>papers</w:t>
      </w:r>
      <w:r w:rsidR="00220341">
        <w:t>, 7</w:t>
      </w:r>
      <w:r w:rsidR="00BD6577">
        <w:t xml:space="preserve">; </w:t>
      </w:r>
      <w:r w:rsidR="00470F2E">
        <w:t>“65</w:t>
      </w:r>
      <w:r w:rsidR="00470F2E" w:rsidRPr="00470F2E">
        <w:rPr>
          <w:vertAlign w:val="superscript"/>
        </w:rPr>
        <w:t>th</w:t>
      </w:r>
      <w:r w:rsidR="00470F2E">
        <w:t xml:space="preserve"> Infantry Division,” Camp Shelby, Mississippi, 1944, Scribd, </w:t>
      </w:r>
      <w:r w:rsidR="00470F2E" w:rsidRPr="00470F2E">
        <w:t>https://www.scribd.com/document/52170666/WWII-65th-Infantry-Division</w:t>
      </w:r>
      <w:r w:rsidR="00220341">
        <w:t>.</w:t>
      </w:r>
    </w:p>
  </w:footnote>
  <w:footnote w:id="20">
    <w:p w14:paraId="7246B51B" w14:textId="6C00AE01" w:rsidR="00192674" w:rsidRDefault="00192674">
      <w:pPr>
        <w:pStyle w:val="FootnoteText"/>
      </w:pPr>
      <w:r>
        <w:rPr>
          <w:rStyle w:val="FootnoteReference"/>
        </w:rPr>
        <w:footnoteRef/>
      </w:r>
      <w:r>
        <w:t xml:space="preserve"> Patrick Skelly, “133</w:t>
      </w:r>
      <w:r w:rsidRPr="00372371">
        <w:rPr>
          <w:vertAlign w:val="superscript"/>
        </w:rPr>
        <w:t>rd</w:t>
      </w:r>
      <w:r>
        <w:t xml:space="preserve"> Infantry Regiment WWII Narrative History,” </w:t>
      </w:r>
      <w:r w:rsidRPr="00C21925">
        <w:rPr>
          <w:i/>
          <w:iCs/>
        </w:rPr>
        <w:t>34</w:t>
      </w:r>
      <w:r w:rsidRPr="00C21925">
        <w:rPr>
          <w:i/>
          <w:iCs/>
          <w:vertAlign w:val="superscript"/>
        </w:rPr>
        <w:t>th</w:t>
      </w:r>
      <w:r w:rsidRPr="00C21925">
        <w:rPr>
          <w:i/>
          <w:iCs/>
        </w:rPr>
        <w:t xml:space="preserve"> Infantry Division Association</w:t>
      </w:r>
      <w:r>
        <w:t xml:space="preserve">, </w:t>
      </w:r>
      <w:r w:rsidRPr="00C21925">
        <w:t>http://www.34ida.org/images/133_Infantry_Regiment_Narrative_History.pdf</w:t>
      </w:r>
      <w:r>
        <w:t>,</w:t>
      </w:r>
      <w:r w:rsidR="00505A15">
        <w:t xml:space="preserve"> 36.</w:t>
      </w:r>
    </w:p>
  </w:footnote>
  <w:footnote w:id="21">
    <w:p w14:paraId="1741BDFD" w14:textId="635C8DA1" w:rsidR="00F65763" w:rsidRDefault="00F65763">
      <w:pPr>
        <w:pStyle w:val="FootnoteText"/>
      </w:pPr>
      <w:r>
        <w:rPr>
          <w:rStyle w:val="FootnoteReference"/>
        </w:rPr>
        <w:footnoteRef/>
      </w:r>
      <w:r>
        <w:t xml:space="preserve"> US War Department Bureau of Public Relations, “War Department Press Release,” July 21, 1944, </w:t>
      </w:r>
      <w:r w:rsidRPr="00C21925">
        <w:rPr>
          <w:i/>
          <w:iCs/>
        </w:rPr>
        <w:t>Ancestry</w:t>
      </w:r>
      <w:r>
        <w:t>, 1.</w:t>
      </w:r>
    </w:p>
  </w:footnote>
  <w:footnote w:id="22">
    <w:p w14:paraId="3401E4CE" w14:textId="77777777" w:rsidR="00C314CD" w:rsidRDefault="00C314CD" w:rsidP="00C314CD">
      <w:pPr>
        <w:pStyle w:val="FootnoteText"/>
      </w:pPr>
      <w:r>
        <w:rPr>
          <w:rStyle w:val="FootnoteReference"/>
        </w:rPr>
        <w:footnoteRef/>
      </w:r>
      <w:r>
        <w:t xml:space="preserve"> </w:t>
      </w:r>
      <w:r w:rsidRPr="00163440">
        <w:t>“133rd Infantry Regiment WWII Narrative History,”</w:t>
      </w:r>
      <w:r>
        <w:t xml:space="preserve"> 60.</w:t>
      </w:r>
    </w:p>
  </w:footnote>
  <w:footnote w:id="23">
    <w:p w14:paraId="44C867D5" w14:textId="1C1CAFDB" w:rsidR="00EB2AAF" w:rsidRDefault="00EB2AAF">
      <w:pPr>
        <w:pStyle w:val="FootnoteText"/>
      </w:pPr>
      <w:r>
        <w:rPr>
          <w:rStyle w:val="FootnoteReference"/>
        </w:rPr>
        <w:footnoteRef/>
      </w:r>
      <w:r>
        <w:t xml:space="preserve"> </w:t>
      </w:r>
      <w:r w:rsidR="00FB3F82">
        <w:t>Walter J. Skelly, “133</w:t>
      </w:r>
      <w:r w:rsidR="00FB3F82" w:rsidRPr="00FB3F82">
        <w:rPr>
          <w:vertAlign w:val="superscript"/>
        </w:rPr>
        <w:t>rd</w:t>
      </w:r>
      <w:r w:rsidR="00FB3F82">
        <w:t xml:space="preserve"> Infantry History,” </w:t>
      </w:r>
      <w:r w:rsidR="00FB3F82" w:rsidRPr="00FB3F82">
        <w:rPr>
          <w:i/>
          <w:iCs/>
        </w:rPr>
        <w:t>34</w:t>
      </w:r>
      <w:r w:rsidR="00FB3F82" w:rsidRPr="00FB3F82">
        <w:rPr>
          <w:i/>
          <w:iCs/>
          <w:vertAlign w:val="superscript"/>
        </w:rPr>
        <w:t>th</w:t>
      </w:r>
      <w:r w:rsidR="00FB3F82" w:rsidRPr="00FB3F82">
        <w:rPr>
          <w:i/>
          <w:iCs/>
        </w:rPr>
        <w:t xml:space="preserve"> Infantry Division Association</w:t>
      </w:r>
      <w:r w:rsidR="00FB3F82">
        <w:t xml:space="preserve">, </w:t>
      </w:r>
      <w:r w:rsidRPr="00EB2AAF">
        <w:t>http://www.34ida.org/history/133_history.html</w:t>
      </w:r>
      <w:r>
        <w:t>.</w:t>
      </w:r>
    </w:p>
  </w:footnote>
  <w:footnote w:id="24">
    <w:p w14:paraId="205BCA4B" w14:textId="4F0F0595" w:rsidR="0067013F" w:rsidRDefault="0067013F">
      <w:pPr>
        <w:pStyle w:val="FootnoteText"/>
      </w:pPr>
      <w:r>
        <w:rPr>
          <w:rStyle w:val="FootnoteReference"/>
        </w:rPr>
        <w:footnoteRef/>
      </w:r>
      <w:r>
        <w:t xml:space="preserve"> </w:t>
      </w:r>
      <w:bookmarkStart w:id="0" w:name="_Hlk108781087"/>
      <w:r w:rsidR="00372371">
        <w:t>“133</w:t>
      </w:r>
      <w:r w:rsidR="00372371" w:rsidRPr="00372371">
        <w:rPr>
          <w:vertAlign w:val="superscript"/>
        </w:rPr>
        <w:t>rd</w:t>
      </w:r>
      <w:r w:rsidR="00372371">
        <w:t xml:space="preserve"> Infantry Regiment WWII Narrative History,”</w:t>
      </w:r>
      <w:bookmarkEnd w:id="0"/>
      <w:r w:rsidR="00372371">
        <w:t xml:space="preserve"> </w:t>
      </w:r>
      <w:r w:rsidR="00A1541D">
        <w:t>87.</w:t>
      </w:r>
    </w:p>
  </w:footnote>
  <w:footnote w:id="25">
    <w:p w14:paraId="256B7573" w14:textId="237441ED" w:rsidR="00A840A1" w:rsidRDefault="00A840A1">
      <w:pPr>
        <w:pStyle w:val="FootnoteText"/>
      </w:pPr>
      <w:r>
        <w:rPr>
          <w:rStyle w:val="FootnoteReference"/>
        </w:rPr>
        <w:footnoteRef/>
      </w:r>
      <w:r>
        <w:t xml:space="preserve"> Shane MacDonald, “The Archivist’s Nook: War Comes to Campus – </w:t>
      </w:r>
      <w:proofErr w:type="spellStart"/>
      <w:r>
        <w:t>CatholicU</w:t>
      </w:r>
      <w:proofErr w:type="spellEnd"/>
      <w:r>
        <w:t xml:space="preserve"> Students in a Time of Crisis,” May 22, 2020, </w:t>
      </w:r>
      <w:r w:rsidRPr="00FB3F82">
        <w:rPr>
          <w:i/>
          <w:iCs/>
        </w:rPr>
        <w:t>The Catholic University of America</w:t>
      </w:r>
      <w:r>
        <w:t xml:space="preserve">, </w:t>
      </w:r>
      <w:r w:rsidRPr="00A840A1">
        <w:t>https://www.lib.cua.edu/wordpress/newsevents/tag/world-war-ii/</w:t>
      </w:r>
      <w:r>
        <w:t>.</w:t>
      </w:r>
    </w:p>
  </w:footnote>
  <w:footnote w:id="26">
    <w:p w14:paraId="57C5A86C" w14:textId="79E01BDA" w:rsidR="00A35ABC" w:rsidRDefault="00A35ABC">
      <w:pPr>
        <w:pStyle w:val="FootnoteText"/>
      </w:pPr>
      <w:r>
        <w:rPr>
          <w:rStyle w:val="FootnoteReference"/>
        </w:rPr>
        <w:footnoteRef/>
      </w:r>
      <w:r>
        <w:t xml:space="preserve"> “1950 United States Federal Census,” </w:t>
      </w:r>
      <w:r w:rsidRPr="00FB3F82">
        <w:rPr>
          <w:i/>
          <w:iCs/>
        </w:rPr>
        <w:t>Ancestry</w:t>
      </w:r>
      <w:r>
        <w:t xml:space="preserve">, </w:t>
      </w:r>
      <w:r w:rsidRPr="00A35ABC">
        <w:t>https://www.ancestry.com/discoveryui-content/view/15899199:62308</w:t>
      </w:r>
      <w:r>
        <w:t>.</w:t>
      </w:r>
    </w:p>
  </w:footnote>
  <w:footnote w:id="27">
    <w:p w14:paraId="2B56C22C" w14:textId="70D535E6" w:rsidR="007B0068" w:rsidRDefault="007B0068">
      <w:pPr>
        <w:pStyle w:val="FootnoteText"/>
      </w:pPr>
      <w:r>
        <w:rPr>
          <w:rStyle w:val="FootnoteReference"/>
        </w:rPr>
        <w:footnoteRef/>
      </w:r>
      <w:r>
        <w:t xml:space="preserve"> “Mary </w:t>
      </w:r>
      <w:proofErr w:type="spellStart"/>
      <w:r>
        <w:t>Elona</w:t>
      </w:r>
      <w:proofErr w:type="spellEnd"/>
      <w:r>
        <w:t xml:space="preserve"> von </w:t>
      </w:r>
      <w:proofErr w:type="spellStart"/>
      <w:r>
        <w:t>Culin</w:t>
      </w:r>
      <w:proofErr w:type="spellEnd"/>
      <w:r>
        <w:t xml:space="preserve"> </w:t>
      </w:r>
      <w:proofErr w:type="spellStart"/>
      <w:r>
        <w:t>Schildroth</w:t>
      </w:r>
      <w:proofErr w:type="spellEnd"/>
      <w:r>
        <w:t xml:space="preserve">, Virginia, Death Certificates, 1912-1987,” </w:t>
      </w:r>
      <w:r w:rsidR="00FB3F82" w:rsidRPr="00FB3F82">
        <w:rPr>
          <w:i/>
          <w:iCs/>
        </w:rPr>
        <w:t>Family Search</w:t>
      </w:r>
      <w:r>
        <w:t xml:space="preserve">, </w:t>
      </w:r>
      <w:r w:rsidRPr="007B0068">
        <w:t>https://ancestors.familysearch.org/en/L2YQ-P9L/mary-elona-von-culin-1904-1968</w:t>
      </w:r>
      <w:r>
        <w:t xml:space="preserve">.  </w:t>
      </w:r>
    </w:p>
  </w:footnote>
  <w:footnote w:id="28">
    <w:p w14:paraId="417DE22A" w14:textId="4E6D91F7" w:rsidR="00713530" w:rsidRDefault="00713530">
      <w:pPr>
        <w:pStyle w:val="FootnoteText"/>
      </w:pPr>
      <w:r>
        <w:rPr>
          <w:rStyle w:val="FootnoteReference"/>
        </w:rPr>
        <w:footnoteRef/>
      </w:r>
      <w:r>
        <w:t xml:space="preserve"> </w:t>
      </w:r>
      <w:r w:rsidR="005C71B4">
        <w:t xml:space="preserve">“Mary </w:t>
      </w:r>
      <w:proofErr w:type="spellStart"/>
      <w:r w:rsidR="005C71B4">
        <w:t>Elona</w:t>
      </w:r>
      <w:proofErr w:type="spellEnd"/>
      <w:r w:rsidR="005C71B4">
        <w:t xml:space="preserve"> von </w:t>
      </w:r>
      <w:proofErr w:type="spellStart"/>
      <w:r w:rsidR="005C71B4">
        <w:t>Culin</w:t>
      </w:r>
      <w:proofErr w:type="spellEnd"/>
      <w:r w:rsidR="005C71B4">
        <w:t xml:space="preserve"> </w:t>
      </w:r>
      <w:proofErr w:type="spellStart"/>
      <w:r w:rsidR="005C71B4">
        <w:t>Schildroth</w:t>
      </w:r>
      <w:proofErr w:type="spellEnd"/>
      <w:r w:rsidR="005C71B4">
        <w:t xml:space="preserve">,” </w:t>
      </w:r>
      <w:r w:rsidR="005C71B4" w:rsidRPr="00FB3F82">
        <w:rPr>
          <w:i/>
          <w:iCs/>
        </w:rPr>
        <w:t>Find</w:t>
      </w:r>
      <w:r w:rsidR="00FB3F82" w:rsidRPr="00FB3F82">
        <w:rPr>
          <w:i/>
          <w:iCs/>
        </w:rPr>
        <w:t xml:space="preserve"> a Grave</w:t>
      </w:r>
      <w:r w:rsidR="005C71B4">
        <w:t xml:space="preserve">, </w:t>
      </w:r>
      <w:r w:rsidR="005C71B4" w:rsidRPr="005C71B4">
        <w:t>https://www.findagrave.com/memorial/29542094/mary-elona-schildroth</w:t>
      </w:r>
      <w:r w:rsidR="005C71B4">
        <w:t>.</w:t>
      </w:r>
    </w:p>
  </w:footnote>
  <w:footnote w:id="29">
    <w:p w14:paraId="48873C11" w14:textId="1E01C25C" w:rsidR="00E76196" w:rsidRDefault="00E76196">
      <w:pPr>
        <w:pStyle w:val="FootnoteText"/>
      </w:pPr>
      <w:r>
        <w:rPr>
          <w:rStyle w:val="FootnoteReference"/>
        </w:rPr>
        <w:footnoteRef/>
      </w:r>
      <w:r>
        <w:t xml:space="preserve"> </w:t>
      </w:r>
      <w:r w:rsidR="004668F8">
        <w:t xml:space="preserve">“William </w:t>
      </w:r>
      <w:proofErr w:type="spellStart"/>
      <w:r w:rsidR="004668F8">
        <w:t>Schildroth</w:t>
      </w:r>
      <w:proofErr w:type="spellEnd"/>
      <w:r w:rsidR="004668F8">
        <w:t xml:space="preserve"> Obituary,” </w:t>
      </w:r>
      <w:r w:rsidR="004668F8" w:rsidRPr="00FB3F82">
        <w:rPr>
          <w:i/>
          <w:iCs/>
        </w:rPr>
        <w:t>The Declaration</w:t>
      </w:r>
      <w:r w:rsidR="004668F8">
        <w:t xml:space="preserve">, </w:t>
      </w:r>
      <w:r w:rsidR="00C21590">
        <w:t xml:space="preserve">March 26, 2013, </w:t>
      </w:r>
      <w:r w:rsidR="00C21590" w:rsidRPr="00FB3F82">
        <w:rPr>
          <w:i/>
          <w:iCs/>
        </w:rPr>
        <w:t>Find</w:t>
      </w:r>
      <w:r w:rsidR="00FB3F82" w:rsidRPr="00FB3F82">
        <w:rPr>
          <w:i/>
          <w:iCs/>
        </w:rPr>
        <w:t xml:space="preserve"> a Grave</w:t>
      </w:r>
      <w:r w:rsidR="00C21590">
        <w:t xml:space="preserve">, </w:t>
      </w:r>
      <w:r w:rsidR="00C21590" w:rsidRPr="00C21590">
        <w:t>https://www.findagrave.com/memorial/107383340/william-h-schildroth</w:t>
      </w:r>
      <w:r w:rsidR="00C21590">
        <w:t>.</w:t>
      </w:r>
    </w:p>
  </w:footnote>
  <w:footnote w:id="30">
    <w:p w14:paraId="19CABF30" w14:textId="2898F01E" w:rsidR="00CF1E77" w:rsidRDefault="00CF1E77">
      <w:pPr>
        <w:pStyle w:val="FootnoteText"/>
      </w:pPr>
      <w:r>
        <w:rPr>
          <w:rStyle w:val="FootnoteReference"/>
        </w:rPr>
        <w:footnoteRef/>
      </w:r>
      <w:r>
        <w:t xml:space="preserve"> “Mary ‘Toni’ Willkie,” </w:t>
      </w:r>
      <w:r w:rsidRPr="00FB3F82">
        <w:rPr>
          <w:i/>
          <w:iCs/>
        </w:rPr>
        <w:t>The Washington Post</w:t>
      </w:r>
      <w:r>
        <w:t xml:space="preserve">, February 13, 2021, </w:t>
      </w:r>
      <w:r w:rsidRPr="00CF1E77">
        <w:t>https://www.legacy.com/us/obituaries/washingtonpost/name/mary-willkie-obituary?id=6126182</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6EE"/>
    <w:rsid w:val="000150C3"/>
    <w:rsid w:val="00020E45"/>
    <w:rsid w:val="0005154E"/>
    <w:rsid w:val="00065DFC"/>
    <w:rsid w:val="00073B8E"/>
    <w:rsid w:val="000C28FB"/>
    <w:rsid w:val="000E6467"/>
    <w:rsid w:val="00134FD1"/>
    <w:rsid w:val="00163440"/>
    <w:rsid w:val="00164043"/>
    <w:rsid w:val="00192674"/>
    <w:rsid w:val="001A10CD"/>
    <w:rsid w:val="001B4416"/>
    <w:rsid w:val="001C0C09"/>
    <w:rsid w:val="00200C92"/>
    <w:rsid w:val="00214FE5"/>
    <w:rsid w:val="00220341"/>
    <w:rsid w:val="002263A1"/>
    <w:rsid w:val="00233E0C"/>
    <w:rsid w:val="00270BE1"/>
    <w:rsid w:val="00276B2F"/>
    <w:rsid w:val="002A2529"/>
    <w:rsid w:val="002F3741"/>
    <w:rsid w:val="0030017F"/>
    <w:rsid w:val="00325D5F"/>
    <w:rsid w:val="00372371"/>
    <w:rsid w:val="00372E07"/>
    <w:rsid w:val="00380E90"/>
    <w:rsid w:val="003B4990"/>
    <w:rsid w:val="003F75AA"/>
    <w:rsid w:val="00400AD0"/>
    <w:rsid w:val="00406DBE"/>
    <w:rsid w:val="00451D70"/>
    <w:rsid w:val="004668F8"/>
    <w:rsid w:val="00470F2E"/>
    <w:rsid w:val="00493D5A"/>
    <w:rsid w:val="004A0D2E"/>
    <w:rsid w:val="004B63BD"/>
    <w:rsid w:val="004D68E2"/>
    <w:rsid w:val="004F48A4"/>
    <w:rsid w:val="00505A15"/>
    <w:rsid w:val="005270D7"/>
    <w:rsid w:val="00537B45"/>
    <w:rsid w:val="00567F9E"/>
    <w:rsid w:val="005C4CD7"/>
    <w:rsid w:val="005C71B4"/>
    <w:rsid w:val="005E084C"/>
    <w:rsid w:val="006105DD"/>
    <w:rsid w:val="00614934"/>
    <w:rsid w:val="0065344D"/>
    <w:rsid w:val="00660A86"/>
    <w:rsid w:val="0067013F"/>
    <w:rsid w:val="006B1A3B"/>
    <w:rsid w:val="006C696D"/>
    <w:rsid w:val="006D65E7"/>
    <w:rsid w:val="006E3206"/>
    <w:rsid w:val="00713530"/>
    <w:rsid w:val="00715FD3"/>
    <w:rsid w:val="007216C1"/>
    <w:rsid w:val="00722441"/>
    <w:rsid w:val="00745A4E"/>
    <w:rsid w:val="00755018"/>
    <w:rsid w:val="00761624"/>
    <w:rsid w:val="007813D7"/>
    <w:rsid w:val="0079174A"/>
    <w:rsid w:val="007B0068"/>
    <w:rsid w:val="007F0ACF"/>
    <w:rsid w:val="007F1B15"/>
    <w:rsid w:val="0086075F"/>
    <w:rsid w:val="00870991"/>
    <w:rsid w:val="0087205E"/>
    <w:rsid w:val="00874583"/>
    <w:rsid w:val="0087492A"/>
    <w:rsid w:val="00877F99"/>
    <w:rsid w:val="008934D5"/>
    <w:rsid w:val="008956E0"/>
    <w:rsid w:val="008A6628"/>
    <w:rsid w:val="008C033B"/>
    <w:rsid w:val="008D0FA9"/>
    <w:rsid w:val="008E6BFF"/>
    <w:rsid w:val="008F24A2"/>
    <w:rsid w:val="008F2A74"/>
    <w:rsid w:val="00903756"/>
    <w:rsid w:val="00926153"/>
    <w:rsid w:val="00975273"/>
    <w:rsid w:val="009921A4"/>
    <w:rsid w:val="009F0846"/>
    <w:rsid w:val="00A054CF"/>
    <w:rsid w:val="00A1541D"/>
    <w:rsid w:val="00A27A9B"/>
    <w:rsid w:val="00A31F55"/>
    <w:rsid w:val="00A35ABC"/>
    <w:rsid w:val="00A840A1"/>
    <w:rsid w:val="00AB7C21"/>
    <w:rsid w:val="00AC7BC8"/>
    <w:rsid w:val="00AE1396"/>
    <w:rsid w:val="00B07288"/>
    <w:rsid w:val="00B3662D"/>
    <w:rsid w:val="00B63AD8"/>
    <w:rsid w:val="00B725C5"/>
    <w:rsid w:val="00B72EE9"/>
    <w:rsid w:val="00BD49CB"/>
    <w:rsid w:val="00BD6256"/>
    <w:rsid w:val="00BD6577"/>
    <w:rsid w:val="00BF0CBE"/>
    <w:rsid w:val="00C21590"/>
    <w:rsid w:val="00C21925"/>
    <w:rsid w:val="00C314CD"/>
    <w:rsid w:val="00C4038F"/>
    <w:rsid w:val="00C75373"/>
    <w:rsid w:val="00C84D4D"/>
    <w:rsid w:val="00CE1647"/>
    <w:rsid w:val="00CF197A"/>
    <w:rsid w:val="00CF1E77"/>
    <w:rsid w:val="00D06163"/>
    <w:rsid w:val="00D26C60"/>
    <w:rsid w:val="00D51A30"/>
    <w:rsid w:val="00D866EE"/>
    <w:rsid w:val="00DA0413"/>
    <w:rsid w:val="00DB5F25"/>
    <w:rsid w:val="00DC2EA0"/>
    <w:rsid w:val="00DE1D29"/>
    <w:rsid w:val="00E11C04"/>
    <w:rsid w:val="00E30ED7"/>
    <w:rsid w:val="00E312F6"/>
    <w:rsid w:val="00E54A5E"/>
    <w:rsid w:val="00E76196"/>
    <w:rsid w:val="00EB2AAF"/>
    <w:rsid w:val="00F14A7C"/>
    <w:rsid w:val="00F41767"/>
    <w:rsid w:val="00F65763"/>
    <w:rsid w:val="00FB3F82"/>
    <w:rsid w:val="00FC1C53"/>
    <w:rsid w:val="00FC6B4B"/>
    <w:rsid w:val="00FD0492"/>
    <w:rsid w:val="00FD1265"/>
    <w:rsid w:val="00FE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B7E4"/>
  <w15:chartTrackingRefBased/>
  <w15:docId w15:val="{DB144338-D840-41E2-820D-A91836A3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6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701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013F"/>
    <w:rPr>
      <w:sz w:val="20"/>
      <w:szCs w:val="20"/>
    </w:rPr>
  </w:style>
  <w:style w:type="character" w:styleId="FootnoteReference">
    <w:name w:val="footnote reference"/>
    <w:basedOn w:val="DefaultParagraphFont"/>
    <w:uiPriority w:val="99"/>
    <w:semiHidden/>
    <w:unhideWhenUsed/>
    <w:rsid w:val="0067013F"/>
    <w:rPr>
      <w:vertAlign w:val="superscript"/>
    </w:rPr>
  </w:style>
  <w:style w:type="character" w:styleId="Hyperlink">
    <w:name w:val="Hyperlink"/>
    <w:basedOn w:val="DefaultParagraphFont"/>
    <w:uiPriority w:val="99"/>
    <w:unhideWhenUsed/>
    <w:rsid w:val="00372371"/>
    <w:rPr>
      <w:color w:val="0563C1" w:themeColor="hyperlink"/>
      <w:u w:val="single"/>
    </w:rPr>
  </w:style>
  <w:style w:type="character" w:styleId="UnresolvedMention">
    <w:name w:val="Unresolved Mention"/>
    <w:basedOn w:val="DefaultParagraphFont"/>
    <w:uiPriority w:val="99"/>
    <w:semiHidden/>
    <w:unhideWhenUsed/>
    <w:rsid w:val="00372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2A94-9C6B-4CDF-AC1D-CEFFF0D3A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1546</Words>
  <Characters>7812</Characters>
  <Application>Microsoft Office Word</Application>
  <DocSecurity>0</DocSecurity>
  <Lines>118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Barben, Madison</dc:creator>
  <cp:keywords/>
  <dc:description/>
  <cp:lastModifiedBy>Edgerton, Samantha Marie</cp:lastModifiedBy>
  <cp:revision>2</cp:revision>
  <dcterms:created xsi:type="dcterms:W3CDTF">2023-06-12T01:10:00Z</dcterms:created>
  <dcterms:modified xsi:type="dcterms:W3CDTF">2023-06-12T01:10:00Z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baf49e83f30b8fa30ab55125fe79af328de101b2fac51385ae21af5a55276ed8</vt:lpwstr>
  </property>
</Properties>
</file>